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AE" w:rsidRDefault="009F6AAE" w:rsidP="0000356E">
      <w:pPr>
        <w:widowControl w:val="0"/>
        <w:autoSpaceDE w:val="0"/>
        <w:autoSpaceDN w:val="0"/>
        <w:adjustRightInd w:val="0"/>
        <w:jc w:val="right"/>
        <w:outlineLvl w:val="1"/>
        <w:rPr>
          <w:sz w:val="20"/>
          <w:szCs w:val="20"/>
        </w:rPr>
      </w:pPr>
      <w:r>
        <w:rPr>
          <w:sz w:val="20"/>
          <w:szCs w:val="20"/>
        </w:rPr>
        <w:t xml:space="preserve">Утверждена </w:t>
      </w:r>
    </w:p>
    <w:p w:rsidR="009F6AAE" w:rsidRDefault="009F6AAE" w:rsidP="0000356E">
      <w:pPr>
        <w:widowControl w:val="0"/>
        <w:autoSpaceDE w:val="0"/>
        <w:autoSpaceDN w:val="0"/>
        <w:adjustRightInd w:val="0"/>
        <w:jc w:val="right"/>
        <w:outlineLvl w:val="1"/>
        <w:rPr>
          <w:sz w:val="20"/>
          <w:szCs w:val="20"/>
        </w:rPr>
      </w:pPr>
      <w:r>
        <w:rPr>
          <w:sz w:val="20"/>
          <w:szCs w:val="20"/>
        </w:rPr>
        <w:t xml:space="preserve">Постановлением  Главы Уйского </w:t>
      </w:r>
    </w:p>
    <w:p w:rsidR="009F6AAE" w:rsidRDefault="009F6AAE" w:rsidP="0000356E">
      <w:pPr>
        <w:widowControl w:val="0"/>
        <w:autoSpaceDE w:val="0"/>
        <w:autoSpaceDN w:val="0"/>
        <w:adjustRightInd w:val="0"/>
        <w:jc w:val="right"/>
        <w:outlineLvl w:val="1"/>
        <w:rPr>
          <w:sz w:val="20"/>
          <w:szCs w:val="20"/>
        </w:rPr>
      </w:pPr>
      <w:r>
        <w:rPr>
          <w:sz w:val="20"/>
          <w:szCs w:val="20"/>
        </w:rPr>
        <w:t xml:space="preserve"> муниципального  района</w:t>
      </w:r>
    </w:p>
    <w:p w:rsidR="009F6AAE" w:rsidRDefault="009F6AAE" w:rsidP="0000356E">
      <w:pPr>
        <w:widowControl w:val="0"/>
        <w:autoSpaceDE w:val="0"/>
        <w:autoSpaceDN w:val="0"/>
        <w:adjustRightInd w:val="0"/>
        <w:jc w:val="right"/>
        <w:outlineLvl w:val="1"/>
        <w:rPr>
          <w:sz w:val="20"/>
          <w:szCs w:val="20"/>
        </w:rPr>
      </w:pPr>
      <w:r>
        <w:rPr>
          <w:sz w:val="20"/>
          <w:szCs w:val="20"/>
        </w:rPr>
        <w:t>от «</w:t>
      </w:r>
      <w:r w:rsidR="00B059C3">
        <w:rPr>
          <w:sz w:val="20"/>
          <w:szCs w:val="20"/>
        </w:rPr>
        <w:t>22</w:t>
      </w:r>
      <w:r w:rsidR="00AD4CED">
        <w:rPr>
          <w:sz w:val="20"/>
          <w:szCs w:val="20"/>
        </w:rPr>
        <w:t xml:space="preserve"> </w:t>
      </w:r>
      <w:r>
        <w:rPr>
          <w:sz w:val="20"/>
          <w:szCs w:val="20"/>
        </w:rPr>
        <w:t>»___</w:t>
      </w:r>
      <w:r w:rsidR="00B059C3">
        <w:rPr>
          <w:sz w:val="20"/>
          <w:szCs w:val="20"/>
        </w:rPr>
        <w:t>12</w:t>
      </w:r>
      <w:r w:rsidR="00AD4CED">
        <w:rPr>
          <w:sz w:val="20"/>
          <w:szCs w:val="20"/>
        </w:rPr>
        <w:t xml:space="preserve">  </w:t>
      </w:r>
      <w:r>
        <w:rPr>
          <w:sz w:val="20"/>
          <w:szCs w:val="20"/>
        </w:rPr>
        <w:t>__20</w:t>
      </w:r>
      <w:r w:rsidR="000E0AC8">
        <w:rPr>
          <w:sz w:val="20"/>
          <w:szCs w:val="20"/>
        </w:rPr>
        <w:t>20</w:t>
      </w:r>
      <w:r>
        <w:rPr>
          <w:sz w:val="20"/>
          <w:szCs w:val="20"/>
        </w:rPr>
        <w:t>г.</w:t>
      </w:r>
    </w:p>
    <w:p w:rsidR="009F6AAE" w:rsidRPr="00316582" w:rsidRDefault="009F6AAE" w:rsidP="00316582">
      <w:pPr>
        <w:widowControl w:val="0"/>
        <w:autoSpaceDE w:val="0"/>
        <w:autoSpaceDN w:val="0"/>
        <w:adjustRightInd w:val="0"/>
        <w:jc w:val="right"/>
        <w:outlineLvl w:val="1"/>
        <w:rPr>
          <w:sz w:val="20"/>
          <w:szCs w:val="20"/>
        </w:rPr>
      </w:pPr>
      <w:r>
        <w:rPr>
          <w:sz w:val="20"/>
          <w:szCs w:val="20"/>
        </w:rPr>
        <w:t>№</w:t>
      </w:r>
      <w:r w:rsidR="00B059C3">
        <w:rPr>
          <w:sz w:val="20"/>
          <w:szCs w:val="20"/>
        </w:rPr>
        <w:t xml:space="preserve"> 732</w:t>
      </w:r>
      <w:r>
        <w:t xml:space="preserve"> </w:t>
      </w:r>
    </w:p>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Default="00E42E0D" w:rsidP="00E42E0D"/>
    <w:p w:rsidR="00E42E0D" w:rsidRPr="00E42E0D" w:rsidRDefault="00E42E0D" w:rsidP="00E42E0D">
      <w:pPr>
        <w:jc w:val="center"/>
        <w:rPr>
          <w:b/>
          <w:sz w:val="28"/>
          <w:szCs w:val="28"/>
        </w:rPr>
      </w:pPr>
      <w:r w:rsidRPr="00E42E0D">
        <w:rPr>
          <w:b/>
          <w:sz w:val="28"/>
          <w:szCs w:val="28"/>
        </w:rPr>
        <w:t>Муниципальная программа</w:t>
      </w:r>
    </w:p>
    <w:p w:rsidR="00E42E0D" w:rsidRPr="00E42E0D" w:rsidRDefault="00E42E0D" w:rsidP="00E42E0D">
      <w:pPr>
        <w:jc w:val="center"/>
        <w:rPr>
          <w:b/>
          <w:sz w:val="28"/>
          <w:szCs w:val="28"/>
        </w:rPr>
      </w:pPr>
      <w:r w:rsidRPr="00E42E0D">
        <w:rPr>
          <w:b/>
          <w:sz w:val="28"/>
          <w:szCs w:val="28"/>
        </w:rPr>
        <w:t>Уйского муниципального</w:t>
      </w:r>
      <w:r>
        <w:rPr>
          <w:b/>
          <w:sz w:val="28"/>
          <w:szCs w:val="28"/>
        </w:rPr>
        <w:t xml:space="preserve"> </w:t>
      </w:r>
      <w:r w:rsidRPr="00E42E0D">
        <w:rPr>
          <w:b/>
          <w:sz w:val="28"/>
          <w:szCs w:val="28"/>
        </w:rPr>
        <w:t>района</w:t>
      </w:r>
    </w:p>
    <w:p w:rsidR="00E42E0D" w:rsidRPr="00E42E0D" w:rsidRDefault="00E42E0D" w:rsidP="00E42E0D">
      <w:pPr>
        <w:jc w:val="center"/>
        <w:rPr>
          <w:sz w:val="28"/>
          <w:szCs w:val="28"/>
        </w:rPr>
      </w:pPr>
      <w:r w:rsidRPr="00E42E0D">
        <w:rPr>
          <w:sz w:val="28"/>
          <w:szCs w:val="28"/>
        </w:rPr>
        <w:t>«Оказание молодым семьям государственной поддержки для улучшения жилищных условий»</w:t>
      </w:r>
      <w:r>
        <w:rPr>
          <w:sz w:val="28"/>
          <w:szCs w:val="28"/>
        </w:rPr>
        <w:t xml:space="preserve"> </w:t>
      </w:r>
      <w:r w:rsidRPr="00E42E0D">
        <w:rPr>
          <w:sz w:val="28"/>
          <w:szCs w:val="28"/>
        </w:rPr>
        <w:t xml:space="preserve"> на 2020-2023 годы</w:t>
      </w:r>
    </w:p>
    <w:p w:rsidR="009F6AAE" w:rsidRDefault="009F6AAE" w:rsidP="001043B4">
      <w:pPr>
        <w:widowControl w:val="0"/>
        <w:autoSpaceDE w:val="0"/>
        <w:autoSpaceDN w:val="0"/>
        <w:adjustRightInd w:val="0"/>
        <w:jc w:val="both"/>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E42E0D">
      <w:pPr>
        <w:widowControl w:val="0"/>
        <w:autoSpaceDE w:val="0"/>
        <w:autoSpaceDN w:val="0"/>
        <w:adjustRightInd w:val="0"/>
        <w:outlineLvl w:val="2"/>
      </w:pPr>
      <w:bookmarkStart w:id="0" w:name="_GoBack"/>
      <w:bookmarkEnd w:id="0"/>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E42E0D" w:rsidRDefault="00E42E0D" w:rsidP="001043B4">
      <w:pPr>
        <w:widowControl w:val="0"/>
        <w:autoSpaceDE w:val="0"/>
        <w:autoSpaceDN w:val="0"/>
        <w:adjustRightInd w:val="0"/>
        <w:jc w:val="center"/>
        <w:outlineLvl w:val="2"/>
      </w:pPr>
    </w:p>
    <w:p w:rsidR="009F6AAE" w:rsidRDefault="009F6AAE" w:rsidP="001043B4">
      <w:pPr>
        <w:widowControl w:val="0"/>
        <w:autoSpaceDE w:val="0"/>
        <w:autoSpaceDN w:val="0"/>
        <w:adjustRightInd w:val="0"/>
        <w:jc w:val="center"/>
        <w:outlineLvl w:val="2"/>
      </w:pPr>
      <w:r>
        <w:lastRenderedPageBreak/>
        <w:t>ПАСПОРТ</w:t>
      </w:r>
    </w:p>
    <w:p w:rsidR="008F68C1" w:rsidRDefault="008F68C1" w:rsidP="001043B4">
      <w:pPr>
        <w:widowControl w:val="0"/>
        <w:autoSpaceDE w:val="0"/>
        <w:autoSpaceDN w:val="0"/>
        <w:adjustRightInd w:val="0"/>
        <w:jc w:val="center"/>
      </w:pPr>
      <w:r>
        <w:t xml:space="preserve">муниципальной </w:t>
      </w:r>
      <w:r w:rsidR="009F6AAE">
        <w:t xml:space="preserve">программы </w:t>
      </w:r>
      <w:r>
        <w:t xml:space="preserve">Уйского муниципального района </w:t>
      </w:r>
    </w:p>
    <w:p w:rsidR="009F6AAE" w:rsidRDefault="009F6AAE" w:rsidP="001043B4">
      <w:pPr>
        <w:widowControl w:val="0"/>
        <w:autoSpaceDE w:val="0"/>
        <w:autoSpaceDN w:val="0"/>
        <w:adjustRightInd w:val="0"/>
        <w:jc w:val="center"/>
      </w:pPr>
      <w:r>
        <w:t>«Оказание молодым семьям государственной</w:t>
      </w:r>
    </w:p>
    <w:p w:rsidR="009F6AAE" w:rsidRDefault="009F6AAE" w:rsidP="001043B4">
      <w:pPr>
        <w:widowControl w:val="0"/>
        <w:autoSpaceDE w:val="0"/>
        <w:autoSpaceDN w:val="0"/>
        <w:adjustRightInd w:val="0"/>
        <w:jc w:val="center"/>
      </w:pPr>
      <w:r>
        <w:t>поддержки для улучшения жилищных условий»</w:t>
      </w:r>
    </w:p>
    <w:p w:rsidR="009F6AAE" w:rsidRDefault="009F6AAE" w:rsidP="001043B4">
      <w:pPr>
        <w:widowControl w:val="0"/>
        <w:autoSpaceDE w:val="0"/>
        <w:autoSpaceDN w:val="0"/>
        <w:adjustRightInd w:val="0"/>
        <w:jc w:val="both"/>
      </w:pPr>
    </w:p>
    <w:p w:rsidR="00802F30" w:rsidRDefault="00802F30" w:rsidP="008F68C1">
      <w:pPr>
        <w:pStyle w:val="ConsPlusCell"/>
        <w:jc w:val="both"/>
      </w:pPr>
      <w:r>
        <w:t>Ответственный</w:t>
      </w:r>
    </w:p>
    <w:p w:rsidR="008F68C1" w:rsidRDefault="00802F30" w:rsidP="008F68C1">
      <w:pPr>
        <w:pStyle w:val="ConsPlusCell"/>
        <w:jc w:val="both"/>
      </w:pPr>
      <w:r>
        <w:t>исполнитель</w:t>
      </w:r>
    </w:p>
    <w:p w:rsidR="00802F30" w:rsidRDefault="00802F30" w:rsidP="008F68C1">
      <w:pPr>
        <w:pStyle w:val="ConsPlusCell"/>
        <w:jc w:val="both"/>
      </w:pPr>
      <w:r>
        <w:t>муниципальной</w:t>
      </w:r>
    </w:p>
    <w:p w:rsidR="00802F30" w:rsidRDefault="00802F30" w:rsidP="00802F30">
      <w:pPr>
        <w:pStyle w:val="ConsPlusCell"/>
        <w:jc w:val="both"/>
      </w:pPr>
      <w:r>
        <w:t>подпрограммы   -</w:t>
      </w:r>
      <w:r w:rsidR="000C115B">
        <w:t xml:space="preserve">  </w:t>
      </w:r>
      <w:r>
        <w:t xml:space="preserve"> </w:t>
      </w:r>
      <w:r w:rsidR="000C115B">
        <w:t xml:space="preserve">Жилищная комиссия </w:t>
      </w:r>
      <w:r>
        <w:t xml:space="preserve"> администрации Уйского </w:t>
      </w:r>
    </w:p>
    <w:p w:rsidR="00802F30" w:rsidRPr="008F68C1" w:rsidRDefault="00802F30" w:rsidP="00802F30">
      <w:pPr>
        <w:pStyle w:val="ConsPlusCell"/>
        <w:jc w:val="both"/>
      </w:pPr>
      <w:r>
        <w:t xml:space="preserve">                                 муниципального района</w:t>
      </w:r>
    </w:p>
    <w:p w:rsidR="00802F30" w:rsidRDefault="00802F30" w:rsidP="008F68C1">
      <w:pPr>
        <w:pStyle w:val="ConsPlusCell"/>
        <w:jc w:val="both"/>
      </w:pPr>
    </w:p>
    <w:p w:rsidR="008F68C1" w:rsidRDefault="00802F30" w:rsidP="008F68C1">
      <w:pPr>
        <w:pStyle w:val="ConsPlusCell"/>
        <w:jc w:val="both"/>
      </w:pPr>
      <w:r>
        <w:t>Соисполнители</w:t>
      </w:r>
    </w:p>
    <w:p w:rsidR="00802F30" w:rsidRDefault="00802F30" w:rsidP="008F68C1">
      <w:pPr>
        <w:pStyle w:val="ConsPlusCell"/>
        <w:jc w:val="both"/>
      </w:pPr>
      <w:r>
        <w:t>муниципальной</w:t>
      </w:r>
    </w:p>
    <w:p w:rsidR="00146024" w:rsidRDefault="008F68C1" w:rsidP="00802F30">
      <w:pPr>
        <w:pStyle w:val="ConsPlusCell"/>
        <w:jc w:val="both"/>
      </w:pPr>
      <w:r>
        <w:t xml:space="preserve">программы   </w:t>
      </w:r>
      <w:r w:rsidR="00CF1615">
        <w:t xml:space="preserve">     </w:t>
      </w:r>
      <w:r>
        <w:t xml:space="preserve"> -  </w:t>
      </w:r>
      <w:r w:rsidR="00802F30">
        <w:t>Отсутствуют</w:t>
      </w:r>
    </w:p>
    <w:p w:rsidR="00802F30" w:rsidRDefault="00802F30" w:rsidP="00802F30">
      <w:pPr>
        <w:pStyle w:val="ConsPlusCell"/>
        <w:jc w:val="both"/>
      </w:pPr>
    </w:p>
    <w:p w:rsidR="00146024" w:rsidRDefault="00146024" w:rsidP="008F68C1">
      <w:pPr>
        <w:pStyle w:val="ConsPlusCell"/>
        <w:jc w:val="both"/>
      </w:pPr>
      <w:r>
        <w:t>Основные ц</w:t>
      </w:r>
      <w:r w:rsidR="009F6AAE" w:rsidRPr="008F68C1">
        <w:t>ел</w:t>
      </w:r>
      <w:r>
        <w:t>и</w:t>
      </w:r>
    </w:p>
    <w:p w:rsidR="008F68C1" w:rsidRDefault="00146024" w:rsidP="008F68C1">
      <w:pPr>
        <w:pStyle w:val="ConsPlusCell"/>
        <w:jc w:val="both"/>
      </w:pPr>
      <w:r>
        <w:t xml:space="preserve">и задачи </w:t>
      </w:r>
      <w:r w:rsidR="009F6AAE" w:rsidRPr="008F68C1">
        <w:t xml:space="preserve"> </w:t>
      </w:r>
    </w:p>
    <w:p w:rsidR="00802F30" w:rsidRDefault="00802F30" w:rsidP="008F68C1">
      <w:pPr>
        <w:pStyle w:val="ConsPlusCell"/>
        <w:jc w:val="both"/>
      </w:pPr>
      <w:r>
        <w:t>муниципальной</w:t>
      </w:r>
    </w:p>
    <w:p w:rsidR="008F68C1" w:rsidRDefault="009F6AAE" w:rsidP="008F68C1">
      <w:pPr>
        <w:pStyle w:val="ConsPlusCell"/>
        <w:jc w:val="both"/>
      </w:pPr>
      <w:r w:rsidRPr="008F68C1">
        <w:t xml:space="preserve">программы </w:t>
      </w:r>
      <w:r w:rsidR="00CF1615">
        <w:t xml:space="preserve">      </w:t>
      </w:r>
      <w:r w:rsidRPr="008F68C1">
        <w:t xml:space="preserve">-  </w:t>
      </w:r>
      <w:r w:rsidR="008F68C1">
        <w:t>Г</w:t>
      </w:r>
      <w:r w:rsidRPr="008F68C1">
        <w:t xml:space="preserve">осударственная поддержка решения жилищной проблемы молодых </w:t>
      </w:r>
    </w:p>
    <w:p w:rsidR="008F68C1" w:rsidRDefault="008F68C1" w:rsidP="008F68C1">
      <w:pPr>
        <w:pStyle w:val="ConsPlusCell"/>
        <w:jc w:val="both"/>
      </w:pPr>
      <w:r>
        <w:t xml:space="preserve">                              </w:t>
      </w:r>
      <w:r w:rsidR="009F6AAE" w:rsidRPr="008F68C1">
        <w:t xml:space="preserve">семей, признанных  в установленном  порядке, нуждающимися  </w:t>
      </w:r>
    </w:p>
    <w:p w:rsidR="009F6AAE" w:rsidRPr="008F68C1" w:rsidRDefault="008F68C1" w:rsidP="008F68C1">
      <w:pPr>
        <w:pStyle w:val="ConsPlusCell"/>
        <w:jc w:val="both"/>
      </w:pPr>
      <w:r>
        <w:t xml:space="preserve">                      </w:t>
      </w:r>
      <w:r w:rsidR="009F6AAE" w:rsidRPr="008F68C1">
        <w:t xml:space="preserve">       </w:t>
      </w:r>
      <w:r>
        <w:t xml:space="preserve"> в   улучшении  жилищных условий</w:t>
      </w:r>
      <w:r w:rsidR="00146024">
        <w:t>.</w:t>
      </w:r>
      <w:r>
        <w:t xml:space="preserve"> </w:t>
      </w:r>
      <w:r w:rsidR="00146024">
        <w:t>П</w:t>
      </w:r>
      <w:r w:rsidR="009F6AAE" w:rsidRPr="008F68C1">
        <w:t xml:space="preserve">редоставление     молодым  </w:t>
      </w:r>
      <w:r w:rsidR="00146024" w:rsidRPr="008F68C1">
        <w:t xml:space="preserve">семьям,      </w:t>
      </w:r>
      <w:r w:rsidR="00146024">
        <w:t xml:space="preserve">          </w:t>
      </w:r>
      <w:r w:rsidR="009F6AAE" w:rsidRPr="008F68C1">
        <w:t xml:space="preserve">   </w:t>
      </w:r>
      <w:r w:rsidR="00146024">
        <w:t xml:space="preserve">        </w:t>
      </w:r>
    </w:p>
    <w:p w:rsidR="008F68C1" w:rsidRDefault="009F6AAE" w:rsidP="008F68C1">
      <w:pPr>
        <w:pStyle w:val="ConsPlusCell"/>
        <w:jc w:val="both"/>
      </w:pPr>
      <w:r w:rsidRPr="008F68C1">
        <w:t xml:space="preserve">                     </w:t>
      </w:r>
      <w:r w:rsidR="008F68C1">
        <w:t xml:space="preserve">         </w:t>
      </w:r>
      <w:r w:rsidR="00146024" w:rsidRPr="008F68C1">
        <w:t>участникам  подпрограммы,</w:t>
      </w:r>
      <w:r w:rsidR="00146024">
        <w:t xml:space="preserve"> </w:t>
      </w:r>
      <w:r w:rsidRPr="008F68C1">
        <w:t>социальных выплат на приобре</w:t>
      </w:r>
      <w:r w:rsidR="008F68C1">
        <w:t xml:space="preserve">тение  жилья </w:t>
      </w:r>
    </w:p>
    <w:p w:rsidR="00146024" w:rsidRDefault="008F68C1" w:rsidP="007628D7">
      <w:pPr>
        <w:pStyle w:val="ConsPlusCell"/>
        <w:ind w:left="1843" w:hanging="142"/>
        <w:jc w:val="both"/>
      </w:pPr>
      <w:r>
        <w:t xml:space="preserve">  </w:t>
      </w:r>
      <w:r w:rsidR="00146024">
        <w:t xml:space="preserve">или  </w:t>
      </w:r>
      <w:r w:rsidR="009F6AAE" w:rsidRPr="008F68C1">
        <w:t>строительство</w:t>
      </w:r>
      <w:r>
        <w:t xml:space="preserve"> </w:t>
      </w:r>
      <w:r w:rsidR="009F6AAE" w:rsidRPr="008F68C1">
        <w:t>индивидуального жилого  дома</w:t>
      </w:r>
      <w:r w:rsidR="00146024" w:rsidRPr="008F68C1">
        <w:t>;</w:t>
      </w:r>
      <w:r w:rsidR="00146024">
        <w:t xml:space="preserve"> </w:t>
      </w:r>
      <w:r>
        <w:t>-</w:t>
      </w:r>
      <w:r w:rsidR="009F6AAE" w:rsidRPr="008F68C1">
        <w:t xml:space="preserve"> создание  условий  для  </w:t>
      </w:r>
      <w:r w:rsidR="003F0056">
        <w:t xml:space="preserve">       </w:t>
      </w:r>
      <w:r w:rsidR="009F6AAE" w:rsidRPr="008F68C1">
        <w:t xml:space="preserve">привлечения  молодыми  семьями </w:t>
      </w:r>
      <w:r>
        <w:t xml:space="preserve"> </w:t>
      </w:r>
      <w:r w:rsidR="009F6AAE" w:rsidRPr="008F68C1">
        <w:t xml:space="preserve"> </w:t>
      </w:r>
      <w:r w:rsidR="00146024" w:rsidRPr="008F68C1">
        <w:t xml:space="preserve">собственных </w:t>
      </w:r>
      <w:r w:rsidR="009F6AAE" w:rsidRPr="008F68C1">
        <w:t>средств, дополнительных финансовых средств кредитных  и</w:t>
      </w:r>
      <w:r>
        <w:t xml:space="preserve">      </w:t>
      </w:r>
      <w:r w:rsidR="009F6AAE" w:rsidRPr="008F68C1">
        <w:t xml:space="preserve"> </w:t>
      </w:r>
      <w:r w:rsidR="00146024" w:rsidRPr="008F68C1">
        <w:t xml:space="preserve">организаций,  предоставляющих  кредиты   и   займы   для   приобретения </w:t>
      </w:r>
      <w:r>
        <w:t xml:space="preserve">  </w:t>
      </w:r>
      <w:r w:rsidR="00146024" w:rsidRPr="008F68C1">
        <w:t>жилья   и</w:t>
      </w:r>
      <w:r w:rsidR="00146024">
        <w:t xml:space="preserve">ли </w:t>
      </w:r>
      <w:r w:rsidR="00146024" w:rsidRPr="008F68C1">
        <w:t>строительства  индивидуального  жилья,  в  том   числе ипотечные жилищн</w:t>
      </w:r>
      <w:r w:rsidR="00146024">
        <w:t>ые</w:t>
      </w:r>
      <w:r w:rsidR="00146024" w:rsidRPr="008F68C1">
        <w:t xml:space="preserve">  кредиты</w:t>
      </w:r>
    </w:p>
    <w:p w:rsidR="00146024" w:rsidRDefault="00146024" w:rsidP="00146024">
      <w:pPr>
        <w:pStyle w:val="ConsPlusCell"/>
        <w:tabs>
          <w:tab w:val="left" w:pos="1875"/>
        </w:tabs>
        <w:jc w:val="both"/>
      </w:pPr>
    </w:p>
    <w:p w:rsidR="00802F30" w:rsidRDefault="00802F30" w:rsidP="00146024">
      <w:pPr>
        <w:pStyle w:val="ConsPlusCell"/>
        <w:tabs>
          <w:tab w:val="left" w:pos="1875"/>
        </w:tabs>
        <w:jc w:val="both"/>
      </w:pPr>
      <w:r>
        <w:t xml:space="preserve">Целевые </w:t>
      </w:r>
      <w:r w:rsidR="00146024">
        <w:t xml:space="preserve">              </w:t>
      </w:r>
    </w:p>
    <w:p w:rsidR="00802F30" w:rsidRDefault="00802F30" w:rsidP="00802F30">
      <w:pPr>
        <w:pStyle w:val="ConsPlusCell"/>
        <w:jc w:val="both"/>
      </w:pPr>
      <w:r>
        <w:t xml:space="preserve">индикаторы </w:t>
      </w:r>
    </w:p>
    <w:p w:rsidR="00802F30" w:rsidRDefault="00802F30" w:rsidP="00802F30">
      <w:pPr>
        <w:pStyle w:val="ConsPlusCell"/>
        <w:jc w:val="both"/>
      </w:pPr>
      <w:r>
        <w:t xml:space="preserve">и показатели  </w:t>
      </w:r>
    </w:p>
    <w:p w:rsidR="00802F30" w:rsidRDefault="00802F30" w:rsidP="00802F30">
      <w:pPr>
        <w:pStyle w:val="ConsPlusCell"/>
        <w:jc w:val="both"/>
      </w:pPr>
      <w:r>
        <w:t>муниципальной</w:t>
      </w:r>
    </w:p>
    <w:p w:rsidR="00802F30" w:rsidRDefault="00802F30" w:rsidP="00802F30">
      <w:pPr>
        <w:pStyle w:val="ConsPlusCell"/>
        <w:jc w:val="both"/>
      </w:pPr>
      <w:r>
        <w:t xml:space="preserve">программы </w:t>
      </w:r>
      <w:r w:rsidR="00CF1615">
        <w:t xml:space="preserve">       </w:t>
      </w:r>
      <w:r>
        <w:t xml:space="preserve">-   </w:t>
      </w:r>
      <w:r w:rsidR="00C02AA8">
        <w:t>У</w:t>
      </w:r>
      <w:r>
        <w:t>лучш</w:t>
      </w:r>
      <w:r w:rsidR="00C02AA8">
        <w:t>ение</w:t>
      </w:r>
      <w:r>
        <w:t xml:space="preserve"> жилищны</w:t>
      </w:r>
      <w:r w:rsidR="00C02AA8">
        <w:t>х</w:t>
      </w:r>
      <w:r>
        <w:t xml:space="preserve"> услови</w:t>
      </w:r>
      <w:r w:rsidR="00C02AA8">
        <w:t>й</w:t>
      </w:r>
      <w:r>
        <w:t xml:space="preserve"> за период </w:t>
      </w:r>
    </w:p>
    <w:p w:rsidR="00802F30" w:rsidRDefault="00802F30" w:rsidP="00802F30">
      <w:pPr>
        <w:pStyle w:val="ConsPlusCell"/>
        <w:jc w:val="both"/>
      </w:pPr>
      <w:r>
        <w:t xml:space="preserve">               </w:t>
      </w:r>
      <w:r w:rsidR="00547068">
        <w:t xml:space="preserve">                20</w:t>
      </w:r>
      <w:r w:rsidR="000E0AC8">
        <w:t>20</w:t>
      </w:r>
      <w:r w:rsidR="00117363">
        <w:t>- 202</w:t>
      </w:r>
      <w:r w:rsidR="003E26E8">
        <w:t>3</w:t>
      </w:r>
      <w:r w:rsidR="00117363">
        <w:t xml:space="preserve"> </w:t>
      </w:r>
      <w:r w:rsidR="00547068">
        <w:t>годы</w:t>
      </w:r>
      <w:r w:rsidR="006F7EC3">
        <w:t xml:space="preserve"> – </w:t>
      </w:r>
      <w:r w:rsidR="000E0AC8">
        <w:t>1</w:t>
      </w:r>
      <w:r w:rsidR="00C21E73">
        <w:t>9</w:t>
      </w:r>
      <w:r w:rsidR="006F7EC3">
        <w:t xml:space="preserve"> сем</w:t>
      </w:r>
      <w:r w:rsidR="000C115B">
        <w:t>ей.</w:t>
      </w:r>
    </w:p>
    <w:p w:rsidR="008F68C1" w:rsidRDefault="00146024" w:rsidP="008F68C1">
      <w:pPr>
        <w:pStyle w:val="ConsPlusCell"/>
        <w:jc w:val="both"/>
      </w:pPr>
      <w:r>
        <w:t>Этапы и с</w:t>
      </w:r>
      <w:r w:rsidR="009F6AAE" w:rsidRPr="008F68C1">
        <w:t xml:space="preserve">роки </w:t>
      </w:r>
    </w:p>
    <w:p w:rsidR="00802F30" w:rsidRDefault="009F6AAE" w:rsidP="008F68C1">
      <w:pPr>
        <w:pStyle w:val="ConsPlusCell"/>
        <w:jc w:val="both"/>
      </w:pPr>
      <w:r w:rsidRPr="008F68C1">
        <w:t xml:space="preserve">реализации  </w:t>
      </w:r>
    </w:p>
    <w:p w:rsidR="009F6AAE" w:rsidRPr="008F68C1" w:rsidRDefault="00802F30" w:rsidP="008F68C1">
      <w:pPr>
        <w:pStyle w:val="ConsPlusCell"/>
        <w:jc w:val="both"/>
      </w:pPr>
      <w:r>
        <w:t>муниципальной</w:t>
      </w:r>
      <w:r w:rsidR="008F68C1">
        <w:t xml:space="preserve">     - </w:t>
      </w:r>
      <w:r w:rsidR="009F6AAE" w:rsidRPr="008F68C1">
        <w:t xml:space="preserve">  </w:t>
      </w:r>
      <w:r w:rsidR="008F68C1">
        <w:t xml:space="preserve"> 20</w:t>
      </w:r>
      <w:r w:rsidR="000E0AC8">
        <w:t>20</w:t>
      </w:r>
      <w:r w:rsidR="00547068">
        <w:t xml:space="preserve"> - 20</w:t>
      </w:r>
      <w:r w:rsidR="00117363">
        <w:t>2</w:t>
      </w:r>
      <w:r w:rsidR="003E26E8">
        <w:t>3</w:t>
      </w:r>
      <w:r w:rsidR="009F6AAE" w:rsidRPr="008F68C1">
        <w:t xml:space="preserve"> годы</w:t>
      </w:r>
    </w:p>
    <w:p w:rsidR="009F6AAE" w:rsidRPr="008F68C1" w:rsidRDefault="009F6AAE" w:rsidP="008F68C1">
      <w:pPr>
        <w:pStyle w:val="ConsPlusCell"/>
        <w:jc w:val="both"/>
      </w:pPr>
      <w:r w:rsidRPr="008F68C1">
        <w:t>программы</w:t>
      </w:r>
    </w:p>
    <w:p w:rsidR="009F6AAE" w:rsidRPr="008F68C1" w:rsidRDefault="009F6AAE" w:rsidP="008F68C1">
      <w:pPr>
        <w:pStyle w:val="ConsPlusCell"/>
        <w:jc w:val="both"/>
      </w:pPr>
    </w:p>
    <w:p w:rsidR="009F6AAE" w:rsidRPr="008F68C1" w:rsidRDefault="009F6AAE" w:rsidP="008F68C1">
      <w:pPr>
        <w:pStyle w:val="ConsPlusCell"/>
        <w:jc w:val="both"/>
      </w:pPr>
      <w:r w:rsidRPr="008F68C1">
        <w:t>Объемы            -  общ</w:t>
      </w:r>
      <w:r w:rsidR="00547068">
        <w:t>ий объем финансирования  в  20</w:t>
      </w:r>
      <w:r w:rsidR="000E0AC8">
        <w:t>20</w:t>
      </w:r>
      <w:r w:rsidR="00547068">
        <w:t xml:space="preserve">  -  20</w:t>
      </w:r>
      <w:r w:rsidR="00117363">
        <w:t>2</w:t>
      </w:r>
      <w:r w:rsidR="003E26E8">
        <w:t>3</w:t>
      </w:r>
      <w:r w:rsidRPr="008F68C1">
        <w:t xml:space="preserve">  годах  - </w:t>
      </w:r>
      <w:r w:rsidR="00057700">
        <w:t>9477,69</w:t>
      </w:r>
      <w:r w:rsidR="00E64227">
        <w:t xml:space="preserve"> </w:t>
      </w:r>
      <w:r w:rsidRPr="008F68C1">
        <w:t>тыс. рублей,</w:t>
      </w:r>
    </w:p>
    <w:p w:rsidR="009F6AAE" w:rsidRPr="008F68C1" w:rsidRDefault="00946B3E" w:rsidP="008F68C1">
      <w:pPr>
        <w:pStyle w:val="ConsPlusCell"/>
        <w:jc w:val="both"/>
      </w:pPr>
      <w:r>
        <w:t>бюджетных</w:t>
      </w:r>
      <w:r w:rsidR="006F027F">
        <w:t xml:space="preserve">       </w:t>
      </w:r>
      <w:r w:rsidR="007D65EB">
        <w:t xml:space="preserve"> </w:t>
      </w:r>
      <w:r w:rsidR="009F6AAE" w:rsidRPr="008F68C1">
        <w:t>в том числе за счет средств: федерального бюджета</w:t>
      </w:r>
      <w:r w:rsidR="00117363">
        <w:t xml:space="preserve"> </w:t>
      </w:r>
      <w:r w:rsidR="009F6AAE" w:rsidRPr="008F68C1">
        <w:t xml:space="preserve"> </w:t>
      </w:r>
      <w:r w:rsidR="006F027F">
        <w:t>–</w:t>
      </w:r>
      <w:r w:rsidR="00046AEA">
        <w:t>514,869</w:t>
      </w:r>
      <w:r w:rsidR="00117363">
        <w:t xml:space="preserve"> </w:t>
      </w:r>
      <w:r w:rsidR="009F6AAE" w:rsidRPr="008F68C1">
        <w:t>тыс. рублей;</w:t>
      </w:r>
    </w:p>
    <w:p w:rsidR="00146024" w:rsidRDefault="00946B3E" w:rsidP="00146024">
      <w:pPr>
        <w:pStyle w:val="ConsPlusCell"/>
        <w:jc w:val="both"/>
      </w:pPr>
      <w:r>
        <w:t>ассигнований</w:t>
      </w:r>
      <w:r w:rsidR="00146024">
        <w:t xml:space="preserve">     </w:t>
      </w:r>
      <w:r w:rsidR="00146024" w:rsidRPr="008F68C1">
        <w:t>областного бюджета</w:t>
      </w:r>
      <w:r w:rsidR="00117363">
        <w:t xml:space="preserve">  </w:t>
      </w:r>
      <w:r w:rsidR="00146024" w:rsidRPr="008F68C1">
        <w:t xml:space="preserve"> </w:t>
      </w:r>
      <w:r w:rsidR="006F027F">
        <w:t>–</w:t>
      </w:r>
      <w:r w:rsidR="00117363">
        <w:t xml:space="preserve">  </w:t>
      </w:r>
      <w:r w:rsidR="00057700">
        <w:t>1190,0708</w:t>
      </w:r>
      <w:r w:rsidR="00546EA7">
        <w:t xml:space="preserve"> </w:t>
      </w:r>
      <w:proofErr w:type="spellStart"/>
      <w:r w:rsidR="00146024" w:rsidRPr="008F68C1">
        <w:t>тыс.рублей</w:t>
      </w:r>
      <w:proofErr w:type="spellEnd"/>
      <w:r w:rsidR="00146024" w:rsidRPr="008F68C1">
        <w:t>; местных бюджетов –</w:t>
      </w:r>
      <w:r w:rsidR="002C3A07">
        <w:t>2800,000</w:t>
      </w:r>
    </w:p>
    <w:p w:rsidR="00946B3E" w:rsidRDefault="00946B3E" w:rsidP="008F68C1">
      <w:pPr>
        <w:pStyle w:val="ConsPlusCell"/>
        <w:jc w:val="both"/>
      </w:pPr>
      <w:r>
        <w:t>муниципальной</w:t>
      </w:r>
      <w:r w:rsidR="00146024">
        <w:t xml:space="preserve">  </w:t>
      </w:r>
      <w:proofErr w:type="spellStart"/>
      <w:r w:rsidR="00146024" w:rsidRPr="008F68C1">
        <w:t>тыс.руб</w:t>
      </w:r>
      <w:proofErr w:type="spellEnd"/>
      <w:r w:rsidR="00146024" w:rsidRPr="008F68C1">
        <w:t>.; внебюджетных  источников  (собственные   или   заемные</w:t>
      </w:r>
    </w:p>
    <w:p w:rsidR="007D65EB" w:rsidRDefault="00946B3E" w:rsidP="008F68C1">
      <w:pPr>
        <w:pStyle w:val="ConsPlusCell"/>
        <w:jc w:val="both"/>
      </w:pPr>
      <w:r>
        <w:t xml:space="preserve">программы </w:t>
      </w:r>
      <w:r w:rsidR="007D65EB">
        <w:t xml:space="preserve"> </w:t>
      </w:r>
      <w:r>
        <w:t xml:space="preserve">  </w:t>
      </w:r>
      <w:r w:rsidR="00146024">
        <w:t xml:space="preserve"> </w:t>
      </w:r>
      <w:r w:rsidR="00CF1615">
        <w:t xml:space="preserve">      </w:t>
      </w:r>
      <w:r w:rsidR="00146024" w:rsidRPr="008F68C1">
        <w:t>средства молодых семей)</w:t>
      </w:r>
      <w:r w:rsidR="00117363">
        <w:t xml:space="preserve"> </w:t>
      </w:r>
      <w:r w:rsidR="00146024" w:rsidRPr="008F68C1">
        <w:t xml:space="preserve"> </w:t>
      </w:r>
      <w:r w:rsidR="006F027F">
        <w:t>–</w:t>
      </w:r>
      <w:r w:rsidR="00E64227">
        <w:t xml:space="preserve"> 4972,750</w:t>
      </w:r>
      <w:r w:rsidR="00117363">
        <w:t xml:space="preserve"> </w:t>
      </w:r>
      <w:r w:rsidR="00146024" w:rsidRPr="008F68C1">
        <w:t>тыс. рублей.</w:t>
      </w:r>
      <w:r w:rsidR="007D65EB">
        <w:t xml:space="preserve">                           </w:t>
      </w:r>
      <w:r w:rsidR="009F6AAE" w:rsidRPr="008F68C1">
        <w:t xml:space="preserve"> </w:t>
      </w:r>
    </w:p>
    <w:p w:rsidR="009F6AAE" w:rsidRPr="008F68C1" w:rsidRDefault="007D65EB" w:rsidP="008F68C1">
      <w:pPr>
        <w:pStyle w:val="ConsPlusCell"/>
        <w:jc w:val="both"/>
      </w:pPr>
      <w:r>
        <w:t xml:space="preserve">                         </w:t>
      </w:r>
      <w:r w:rsidR="00146024">
        <w:t xml:space="preserve">     </w:t>
      </w:r>
      <w:r w:rsidR="00547068">
        <w:t>Объем  финансирования  в  20</w:t>
      </w:r>
      <w:r w:rsidR="007E1A81">
        <w:t>20</w:t>
      </w:r>
      <w:r w:rsidR="009F6AAE" w:rsidRPr="008F68C1">
        <w:t xml:space="preserve">  году  -  </w:t>
      </w:r>
      <w:r w:rsidR="002C3A07">
        <w:t>7</w:t>
      </w:r>
      <w:r w:rsidR="00057700">
        <w:t>377</w:t>
      </w:r>
      <w:r w:rsidR="002C3A07">
        <w:t>,6</w:t>
      </w:r>
      <w:r w:rsidR="00057700">
        <w:t>90</w:t>
      </w:r>
      <w:r w:rsidR="00117363">
        <w:t xml:space="preserve"> тыс. рублей</w:t>
      </w:r>
      <w:r w:rsidR="009F6AAE" w:rsidRPr="008F68C1">
        <w:t>.</w:t>
      </w:r>
    </w:p>
    <w:p w:rsidR="009F6AAE" w:rsidRPr="008F68C1" w:rsidRDefault="009F6AAE" w:rsidP="008F68C1">
      <w:pPr>
        <w:pStyle w:val="ConsPlusCell"/>
        <w:jc w:val="both"/>
      </w:pPr>
      <w:r w:rsidRPr="008F68C1">
        <w:t xml:space="preserve">                    </w:t>
      </w:r>
      <w:r w:rsidR="007D65EB">
        <w:t xml:space="preserve">         </w:t>
      </w:r>
      <w:r w:rsidRPr="008F68C1">
        <w:t xml:space="preserve"> рублей, в том числе за счет средств:</w:t>
      </w:r>
    </w:p>
    <w:p w:rsidR="007D65EB" w:rsidRDefault="009F6AAE" w:rsidP="008F68C1">
      <w:pPr>
        <w:pStyle w:val="ConsPlusCell"/>
        <w:jc w:val="both"/>
      </w:pPr>
      <w:r w:rsidRPr="008F68C1">
        <w:t xml:space="preserve">                     </w:t>
      </w:r>
      <w:r w:rsidR="00117363">
        <w:t xml:space="preserve">         </w:t>
      </w:r>
      <w:r w:rsidRPr="008F68C1">
        <w:t>федерального бюджета</w:t>
      </w:r>
      <w:r w:rsidR="00117363">
        <w:t xml:space="preserve">  </w:t>
      </w:r>
      <w:r w:rsidRPr="008F68C1">
        <w:t xml:space="preserve"> </w:t>
      </w:r>
      <w:r w:rsidR="006F027F">
        <w:t>–</w:t>
      </w:r>
      <w:r w:rsidR="00117363">
        <w:t xml:space="preserve"> </w:t>
      </w:r>
      <w:r w:rsidR="007E1A81" w:rsidRPr="00046AEA">
        <w:t>514,</w:t>
      </w:r>
      <w:r w:rsidR="003428D1" w:rsidRPr="00046AEA">
        <w:t>869</w:t>
      </w:r>
      <w:r w:rsidR="00117363">
        <w:t xml:space="preserve"> </w:t>
      </w:r>
      <w:r w:rsidRPr="008F68C1">
        <w:t xml:space="preserve">тыс. рублей; областного бюджета - </w:t>
      </w:r>
    </w:p>
    <w:p w:rsidR="007D65EB" w:rsidRDefault="007D65EB" w:rsidP="008F68C1">
      <w:pPr>
        <w:pStyle w:val="ConsPlusCell"/>
        <w:jc w:val="both"/>
      </w:pPr>
      <w:r>
        <w:t xml:space="preserve">                              </w:t>
      </w:r>
      <w:r w:rsidR="00057700">
        <w:t>1190, 0708</w:t>
      </w:r>
      <w:r w:rsidR="00546EA7">
        <w:t xml:space="preserve"> </w:t>
      </w:r>
      <w:r w:rsidR="009F6AAE" w:rsidRPr="008F68C1">
        <w:t xml:space="preserve">тыс. рублей; местных бюджетов </w:t>
      </w:r>
      <w:r w:rsidR="006F027F">
        <w:t>–</w:t>
      </w:r>
      <w:r w:rsidR="009F6AAE" w:rsidRPr="008F68C1">
        <w:t xml:space="preserve"> </w:t>
      </w:r>
      <w:r w:rsidR="002C3A07">
        <w:t>700,000</w:t>
      </w:r>
      <w:r w:rsidR="009F6AAE" w:rsidRPr="008F68C1">
        <w:t xml:space="preserve"> тыс. рублей; внебюджетных </w:t>
      </w:r>
    </w:p>
    <w:p w:rsidR="007D65EB" w:rsidRDefault="007D65EB" w:rsidP="008F68C1">
      <w:pPr>
        <w:pStyle w:val="ConsPlusCell"/>
        <w:jc w:val="both"/>
      </w:pPr>
      <w:r>
        <w:t xml:space="preserve">                   </w:t>
      </w:r>
      <w:r w:rsidR="009F6AAE" w:rsidRPr="008F68C1">
        <w:t xml:space="preserve"> </w:t>
      </w:r>
      <w:r>
        <w:t xml:space="preserve">          </w:t>
      </w:r>
      <w:r w:rsidR="009F6AAE" w:rsidRPr="008F68C1">
        <w:t>источник</w:t>
      </w:r>
      <w:r>
        <w:t xml:space="preserve">ов </w:t>
      </w:r>
      <w:r w:rsidR="009F6AAE" w:rsidRPr="008F68C1">
        <w:t xml:space="preserve"> (собственные   или   заемные  средства молодых семей) </w:t>
      </w:r>
      <w:r>
        <w:t>–</w:t>
      </w:r>
      <w:r w:rsidR="00C21E73">
        <w:t>4972,750</w:t>
      </w:r>
      <w:r w:rsidR="009F6AAE" w:rsidRPr="008F68C1">
        <w:t xml:space="preserve"> </w:t>
      </w:r>
    </w:p>
    <w:p w:rsidR="009F6AAE" w:rsidRPr="008F68C1" w:rsidRDefault="007D65EB" w:rsidP="008F68C1">
      <w:pPr>
        <w:pStyle w:val="ConsPlusCell"/>
        <w:jc w:val="both"/>
      </w:pPr>
      <w:r>
        <w:t xml:space="preserve">                              </w:t>
      </w:r>
      <w:r w:rsidR="00CF02E0">
        <w:t>тыс.</w:t>
      </w:r>
      <w:r w:rsidR="009F6AAE" w:rsidRPr="008F68C1">
        <w:t xml:space="preserve"> рублей</w:t>
      </w:r>
      <w:r>
        <w:t>.</w:t>
      </w:r>
    </w:p>
    <w:p w:rsidR="007D65EB" w:rsidRDefault="007D65EB" w:rsidP="008F68C1">
      <w:pPr>
        <w:pStyle w:val="ConsPlusCell"/>
        <w:jc w:val="both"/>
      </w:pPr>
      <w:r>
        <w:t xml:space="preserve">                            </w:t>
      </w:r>
      <w:r w:rsidR="009F6AAE" w:rsidRPr="008F68C1">
        <w:t xml:space="preserve"> </w:t>
      </w:r>
      <w:r w:rsidR="00946B3E">
        <w:t xml:space="preserve"> </w:t>
      </w:r>
      <w:r w:rsidR="00547068">
        <w:t>Объем  финансирования  в  20</w:t>
      </w:r>
      <w:r w:rsidR="000A2E0A">
        <w:t>21</w:t>
      </w:r>
      <w:r w:rsidR="009F6AAE" w:rsidRPr="008F68C1">
        <w:t xml:space="preserve">  году  -  тыс.</w:t>
      </w:r>
      <w:r>
        <w:t xml:space="preserve"> </w:t>
      </w:r>
      <w:r w:rsidR="009F6AAE" w:rsidRPr="008F68C1">
        <w:t xml:space="preserve">рублей, в том числе </w:t>
      </w:r>
      <w:r>
        <w:t xml:space="preserve"> </w:t>
      </w:r>
    </w:p>
    <w:p w:rsidR="007D65EB" w:rsidRDefault="007D65EB" w:rsidP="008F68C1">
      <w:pPr>
        <w:pStyle w:val="ConsPlusCell"/>
        <w:jc w:val="both"/>
      </w:pPr>
      <w:r>
        <w:t xml:space="preserve">                             </w:t>
      </w:r>
      <w:r w:rsidR="00946B3E">
        <w:t xml:space="preserve"> </w:t>
      </w:r>
      <w:r w:rsidR="009F6AAE" w:rsidRPr="008F68C1">
        <w:t>за счет средств:</w:t>
      </w:r>
      <w:r>
        <w:t xml:space="preserve"> </w:t>
      </w:r>
      <w:r w:rsidR="00117363">
        <w:t xml:space="preserve">федерального бюджета  -  </w:t>
      </w:r>
      <w:r w:rsidR="009F6AAE" w:rsidRPr="008F68C1">
        <w:t>тыс. рублей; областного</w:t>
      </w:r>
    </w:p>
    <w:p w:rsidR="007D65EB" w:rsidRDefault="007D65EB" w:rsidP="008F68C1">
      <w:pPr>
        <w:pStyle w:val="ConsPlusCell"/>
        <w:jc w:val="both"/>
      </w:pPr>
      <w:r>
        <w:t xml:space="preserve">                            </w:t>
      </w:r>
      <w:r w:rsidR="009F6AAE" w:rsidRPr="008F68C1">
        <w:t xml:space="preserve"> </w:t>
      </w:r>
      <w:r w:rsidR="00946B3E">
        <w:t xml:space="preserve"> </w:t>
      </w:r>
      <w:r w:rsidR="009F6AAE" w:rsidRPr="008F68C1">
        <w:t xml:space="preserve">бюджета </w:t>
      </w:r>
      <w:r w:rsidR="000A2E0A">
        <w:t>–</w:t>
      </w:r>
      <w:r w:rsidR="009F6AAE" w:rsidRPr="008F68C1">
        <w:t xml:space="preserve">тыс. рублей; местных бюджетов </w:t>
      </w:r>
      <w:r w:rsidR="00117363">
        <w:t>–</w:t>
      </w:r>
      <w:r w:rsidR="009F6AAE" w:rsidRPr="008F68C1">
        <w:t xml:space="preserve"> </w:t>
      </w:r>
      <w:r w:rsidR="001E5B69">
        <w:t>700</w:t>
      </w:r>
      <w:r w:rsidR="00117363">
        <w:t>,000</w:t>
      </w:r>
      <w:r w:rsidR="00CF02E0" w:rsidRPr="008F68C1">
        <w:t xml:space="preserve"> </w:t>
      </w:r>
      <w:r w:rsidR="009F6AAE" w:rsidRPr="008F68C1">
        <w:t>тыс. рублей;</w:t>
      </w:r>
    </w:p>
    <w:p w:rsidR="007D65EB" w:rsidRDefault="007D65EB" w:rsidP="008F68C1">
      <w:pPr>
        <w:pStyle w:val="ConsPlusCell"/>
        <w:jc w:val="both"/>
      </w:pPr>
      <w:r>
        <w:t xml:space="preserve">                            </w:t>
      </w:r>
      <w:r w:rsidR="00946B3E">
        <w:t xml:space="preserve"> </w:t>
      </w:r>
      <w:r w:rsidR="009F6AAE" w:rsidRPr="008F68C1">
        <w:t xml:space="preserve"> внебюджетных  источников  (собственные   или   заемные средства </w:t>
      </w:r>
    </w:p>
    <w:p w:rsidR="009F6AAE" w:rsidRPr="008F68C1" w:rsidRDefault="007D65EB" w:rsidP="008F68C1">
      <w:pPr>
        <w:pStyle w:val="ConsPlusCell"/>
        <w:jc w:val="both"/>
      </w:pPr>
      <w:r>
        <w:t xml:space="preserve">                             </w:t>
      </w:r>
      <w:r w:rsidR="00946B3E">
        <w:t xml:space="preserve"> </w:t>
      </w:r>
      <w:r w:rsidR="009F6AAE" w:rsidRPr="008F68C1">
        <w:t>молодых семей)</w:t>
      </w:r>
      <w:r w:rsidR="00117363">
        <w:t xml:space="preserve"> </w:t>
      </w:r>
      <w:r w:rsidR="009F6AAE" w:rsidRPr="008F68C1">
        <w:t xml:space="preserve"> </w:t>
      </w:r>
      <w:r w:rsidR="00117363">
        <w:t xml:space="preserve">- </w:t>
      </w:r>
      <w:r w:rsidR="009F6AAE" w:rsidRPr="008F68C1">
        <w:t>тыс. рублей.</w:t>
      </w:r>
    </w:p>
    <w:p w:rsidR="000A2E0A" w:rsidRDefault="000A2E0A" w:rsidP="000A2E0A">
      <w:pPr>
        <w:pStyle w:val="ConsPlusCell"/>
        <w:jc w:val="both"/>
      </w:pPr>
      <w:r>
        <w:lastRenderedPageBreak/>
        <w:t xml:space="preserve">                              Объем  финансирования  в  2022</w:t>
      </w:r>
      <w:r w:rsidRPr="008F68C1">
        <w:t xml:space="preserve">  году  -  тыс.</w:t>
      </w:r>
      <w:r>
        <w:t xml:space="preserve"> </w:t>
      </w:r>
      <w:r w:rsidRPr="008F68C1">
        <w:t xml:space="preserve">рублей, в том числе </w:t>
      </w:r>
      <w:r>
        <w:t xml:space="preserve"> </w:t>
      </w:r>
    </w:p>
    <w:p w:rsidR="000A2E0A" w:rsidRDefault="000A2E0A" w:rsidP="000A2E0A">
      <w:pPr>
        <w:pStyle w:val="ConsPlusCell"/>
        <w:jc w:val="both"/>
      </w:pPr>
      <w:r>
        <w:t xml:space="preserve">                              </w:t>
      </w:r>
      <w:r w:rsidRPr="008F68C1">
        <w:t>за счет средств:</w:t>
      </w:r>
      <w:r>
        <w:t xml:space="preserve"> федерального бюджета  -  </w:t>
      </w:r>
      <w:r w:rsidRPr="008F68C1">
        <w:t>тыс. рублей; областного</w:t>
      </w:r>
    </w:p>
    <w:p w:rsidR="000A2E0A" w:rsidRDefault="000A2E0A" w:rsidP="000A2E0A">
      <w:pPr>
        <w:pStyle w:val="ConsPlusCell"/>
        <w:jc w:val="both"/>
      </w:pPr>
      <w:r>
        <w:t xml:space="preserve">                            </w:t>
      </w:r>
      <w:r w:rsidRPr="008F68C1">
        <w:t xml:space="preserve"> </w:t>
      </w:r>
      <w:r>
        <w:t xml:space="preserve"> </w:t>
      </w:r>
      <w:r w:rsidRPr="008F68C1">
        <w:t xml:space="preserve">бюджета </w:t>
      </w:r>
      <w:r>
        <w:t>–</w:t>
      </w:r>
      <w:r w:rsidRPr="008F68C1">
        <w:t xml:space="preserve">тыс. рублей; местных бюджетов </w:t>
      </w:r>
      <w:r>
        <w:t>–</w:t>
      </w:r>
      <w:r w:rsidRPr="008F68C1">
        <w:t xml:space="preserve"> </w:t>
      </w:r>
      <w:r w:rsidR="001E5B69">
        <w:t>700</w:t>
      </w:r>
      <w:r>
        <w:t>,000</w:t>
      </w:r>
      <w:r w:rsidRPr="008F68C1">
        <w:t xml:space="preserve"> тыс. рублей;</w:t>
      </w:r>
    </w:p>
    <w:p w:rsidR="000A2E0A" w:rsidRDefault="000A2E0A" w:rsidP="000A2E0A">
      <w:pPr>
        <w:pStyle w:val="ConsPlusCell"/>
        <w:jc w:val="both"/>
      </w:pPr>
      <w:r>
        <w:t xml:space="preserve">                             </w:t>
      </w:r>
      <w:r w:rsidRPr="008F68C1">
        <w:t xml:space="preserve"> внебюджетных  источников  (собственные   или   заемные средства </w:t>
      </w:r>
    </w:p>
    <w:p w:rsidR="007D65EB" w:rsidRDefault="000A2E0A" w:rsidP="000A2E0A">
      <w:pPr>
        <w:pStyle w:val="ConsPlusCell"/>
        <w:jc w:val="both"/>
      </w:pPr>
      <w:r>
        <w:t xml:space="preserve">                              </w:t>
      </w:r>
      <w:r w:rsidRPr="008F68C1">
        <w:t>молодых семей)</w:t>
      </w:r>
      <w:r>
        <w:t xml:space="preserve"> </w:t>
      </w:r>
      <w:r w:rsidRPr="008F68C1">
        <w:t xml:space="preserve"> </w:t>
      </w:r>
      <w:r>
        <w:t xml:space="preserve">- </w:t>
      </w:r>
      <w:r w:rsidRPr="008F68C1">
        <w:t>тыс. рублей</w:t>
      </w:r>
    </w:p>
    <w:p w:rsidR="003E26E8" w:rsidRDefault="003E26E8" w:rsidP="003E26E8">
      <w:pPr>
        <w:pStyle w:val="ConsPlusCell"/>
        <w:jc w:val="both"/>
      </w:pPr>
      <w:r>
        <w:t xml:space="preserve">                             Объем  финансирования  в  2023</w:t>
      </w:r>
      <w:r w:rsidRPr="008F68C1">
        <w:t xml:space="preserve">  году  -  тыс.</w:t>
      </w:r>
      <w:r>
        <w:t xml:space="preserve"> </w:t>
      </w:r>
      <w:r w:rsidRPr="008F68C1">
        <w:t xml:space="preserve">рублей, в том числе </w:t>
      </w:r>
      <w:r>
        <w:t xml:space="preserve"> </w:t>
      </w:r>
    </w:p>
    <w:p w:rsidR="003E26E8" w:rsidRDefault="003E26E8" w:rsidP="003E26E8">
      <w:pPr>
        <w:pStyle w:val="ConsPlusCell"/>
        <w:jc w:val="both"/>
      </w:pPr>
      <w:r>
        <w:t xml:space="preserve">                              </w:t>
      </w:r>
      <w:r w:rsidRPr="008F68C1">
        <w:t>за счет средств:</w:t>
      </w:r>
      <w:r>
        <w:t xml:space="preserve"> федерального бюджета  -  </w:t>
      </w:r>
      <w:r w:rsidRPr="008F68C1">
        <w:t>тыс. рублей; областного</w:t>
      </w:r>
    </w:p>
    <w:p w:rsidR="003E26E8" w:rsidRDefault="003E26E8" w:rsidP="003E26E8">
      <w:pPr>
        <w:pStyle w:val="ConsPlusCell"/>
        <w:jc w:val="both"/>
      </w:pPr>
      <w:r>
        <w:t xml:space="preserve">                            </w:t>
      </w:r>
      <w:r w:rsidRPr="008F68C1">
        <w:t xml:space="preserve"> </w:t>
      </w:r>
      <w:r>
        <w:t xml:space="preserve"> </w:t>
      </w:r>
      <w:r w:rsidRPr="008F68C1">
        <w:t xml:space="preserve">бюджета </w:t>
      </w:r>
      <w:r>
        <w:t>–</w:t>
      </w:r>
      <w:r w:rsidRPr="008F68C1">
        <w:t xml:space="preserve">тыс. рублей; местных бюджетов </w:t>
      </w:r>
      <w:r>
        <w:t>–</w:t>
      </w:r>
      <w:r w:rsidRPr="008F68C1">
        <w:t xml:space="preserve"> </w:t>
      </w:r>
      <w:r>
        <w:t>700,000</w:t>
      </w:r>
      <w:r w:rsidRPr="008F68C1">
        <w:t xml:space="preserve"> тыс. рублей;</w:t>
      </w:r>
    </w:p>
    <w:p w:rsidR="003E26E8" w:rsidRDefault="003E26E8" w:rsidP="003E26E8">
      <w:pPr>
        <w:pStyle w:val="ConsPlusCell"/>
        <w:jc w:val="both"/>
      </w:pPr>
      <w:r>
        <w:t xml:space="preserve">                             </w:t>
      </w:r>
      <w:r w:rsidRPr="008F68C1">
        <w:t xml:space="preserve"> внебюджетных  источников  (собственные   или   заемные средства </w:t>
      </w:r>
    </w:p>
    <w:p w:rsidR="003E26E8" w:rsidRDefault="003E26E8" w:rsidP="003E26E8">
      <w:pPr>
        <w:pStyle w:val="ConsPlusCell"/>
        <w:jc w:val="both"/>
      </w:pPr>
      <w:r>
        <w:t xml:space="preserve">                              </w:t>
      </w:r>
      <w:r w:rsidRPr="008F68C1">
        <w:t>молодых семей)</w:t>
      </w:r>
      <w:r>
        <w:t xml:space="preserve"> </w:t>
      </w:r>
      <w:r w:rsidRPr="008F68C1">
        <w:t xml:space="preserve"> </w:t>
      </w:r>
      <w:r>
        <w:t xml:space="preserve">- </w:t>
      </w:r>
      <w:r w:rsidRPr="008F68C1">
        <w:t>тыс. рублей</w:t>
      </w:r>
    </w:p>
    <w:p w:rsidR="003E26E8" w:rsidRDefault="003E26E8" w:rsidP="000A2E0A">
      <w:pPr>
        <w:pStyle w:val="ConsPlusCell"/>
        <w:jc w:val="both"/>
      </w:pPr>
    </w:p>
    <w:p w:rsidR="00030977" w:rsidRDefault="00030977" w:rsidP="008F68C1">
      <w:pPr>
        <w:pStyle w:val="ConsPlusCell"/>
        <w:jc w:val="both"/>
      </w:pPr>
      <w:r>
        <w:t xml:space="preserve">Ожидаемые    </w:t>
      </w:r>
      <w:r w:rsidR="009F6AAE" w:rsidRPr="008F68C1">
        <w:t xml:space="preserve">-  </w:t>
      </w:r>
      <w:r w:rsidR="00946B3E">
        <w:t xml:space="preserve"> </w:t>
      </w:r>
      <w:r w:rsidR="009F6AAE" w:rsidRPr="008F68C1">
        <w:t>успешное выполнение</w:t>
      </w:r>
      <w:r w:rsidR="00547068">
        <w:t xml:space="preserve"> мероприятий подпрограммы в 20</w:t>
      </w:r>
      <w:r w:rsidR="000A2E0A">
        <w:t>20</w:t>
      </w:r>
      <w:r w:rsidR="00547068">
        <w:t xml:space="preserve"> - 20</w:t>
      </w:r>
      <w:r w:rsidR="00117363">
        <w:t>2</w:t>
      </w:r>
      <w:r w:rsidR="006A0CBC">
        <w:t>3</w:t>
      </w:r>
      <w:r w:rsidR="009F6AAE" w:rsidRPr="008F68C1">
        <w:t xml:space="preserve"> годах</w:t>
      </w:r>
    </w:p>
    <w:p w:rsidR="009F6AAE" w:rsidRPr="005E7B0C" w:rsidRDefault="00030977" w:rsidP="008F68C1">
      <w:pPr>
        <w:pStyle w:val="ConsPlusCell"/>
        <w:jc w:val="both"/>
      </w:pPr>
      <w:r>
        <w:t xml:space="preserve"> </w:t>
      </w:r>
      <w:r w:rsidR="00146024" w:rsidRPr="005E7B0C">
        <w:t xml:space="preserve">результаты         </w:t>
      </w:r>
      <w:r w:rsidR="004659F6" w:rsidRPr="005E7B0C">
        <w:t xml:space="preserve">позволит  обеспечить  жильем  </w:t>
      </w:r>
      <w:r w:rsidR="000A2E0A">
        <w:t>1</w:t>
      </w:r>
      <w:r w:rsidR="006A0CBC">
        <w:t>9</w:t>
      </w:r>
      <w:r w:rsidR="009F6AAE" w:rsidRPr="005E7B0C">
        <w:t xml:space="preserve">  молодых  с</w:t>
      </w:r>
      <w:r w:rsidR="004659F6" w:rsidRPr="005E7B0C">
        <w:t>ем</w:t>
      </w:r>
      <w:r w:rsidR="00117363">
        <w:t>ей</w:t>
      </w:r>
      <w:r w:rsidR="009F6AAE" w:rsidRPr="005E7B0C">
        <w:t>, а также обеспечит:</w:t>
      </w:r>
    </w:p>
    <w:p w:rsidR="00030977" w:rsidRPr="005E7B0C" w:rsidRDefault="00146024" w:rsidP="008F68C1">
      <w:pPr>
        <w:pStyle w:val="ConsPlusCell"/>
        <w:jc w:val="both"/>
      </w:pPr>
      <w:r w:rsidRPr="005E7B0C">
        <w:t xml:space="preserve"> реализации</w:t>
      </w:r>
      <w:r w:rsidR="009F6AAE" w:rsidRPr="005E7B0C">
        <w:t xml:space="preserve">       </w:t>
      </w:r>
      <w:r w:rsidR="00946B3E" w:rsidRPr="005E7B0C">
        <w:t xml:space="preserve"> </w:t>
      </w:r>
      <w:r w:rsidR="009F6AAE" w:rsidRPr="005E7B0C">
        <w:t xml:space="preserve">создание условий для повышения  уровня  обеспеченности  жильем </w:t>
      </w:r>
    </w:p>
    <w:p w:rsidR="00946B3E" w:rsidRPr="005E7B0C" w:rsidRDefault="00030977" w:rsidP="00946B3E">
      <w:pPr>
        <w:pStyle w:val="ConsPlusCell"/>
        <w:jc w:val="both"/>
      </w:pPr>
      <w:r w:rsidRPr="005E7B0C">
        <w:t xml:space="preserve"> </w:t>
      </w:r>
      <w:r w:rsidR="00146024" w:rsidRPr="005E7B0C">
        <w:t xml:space="preserve">муниципальной </w:t>
      </w:r>
      <w:r w:rsidR="00946B3E" w:rsidRPr="005E7B0C">
        <w:t xml:space="preserve">молодых  семей;  привлечение в жилищную сферу дополнительных </w:t>
      </w:r>
    </w:p>
    <w:p w:rsidR="00946B3E" w:rsidRDefault="00946B3E" w:rsidP="008F68C1">
      <w:pPr>
        <w:pStyle w:val="ConsPlusCell"/>
        <w:jc w:val="both"/>
      </w:pPr>
      <w:r w:rsidRPr="005E7B0C">
        <w:t xml:space="preserve"> </w:t>
      </w:r>
      <w:r w:rsidR="00146024" w:rsidRPr="005E7B0C">
        <w:t>программы</w:t>
      </w:r>
      <w:r>
        <w:t xml:space="preserve"> </w:t>
      </w:r>
      <w:r w:rsidR="00146024">
        <w:t xml:space="preserve"> </w:t>
      </w:r>
      <w:r w:rsidR="00CF1615">
        <w:t xml:space="preserve">      </w:t>
      </w:r>
      <w:r w:rsidR="00146024">
        <w:t xml:space="preserve"> </w:t>
      </w:r>
      <w:r w:rsidRPr="008F68C1">
        <w:t>финансовых средств,    кредитных и других  организаций,</w:t>
      </w:r>
    </w:p>
    <w:p w:rsidR="00030977" w:rsidRDefault="00030977" w:rsidP="008F68C1">
      <w:pPr>
        <w:pStyle w:val="ConsPlusCell"/>
        <w:jc w:val="both"/>
      </w:pPr>
      <w:r>
        <w:t xml:space="preserve">  </w:t>
      </w:r>
      <w:r w:rsidR="00946B3E">
        <w:t xml:space="preserve"> </w:t>
      </w:r>
      <w:r w:rsidR="00146024">
        <w:t xml:space="preserve">                          </w:t>
      </w:r>
      <w:r w:rsidR="00946B3E">
        <w:t xml:space="preserve"> </w:t>
      </w:r>
      <w:r w:rsidR="00946B3E" w:rsidRPr="008F68C1">
        <w:t>предоставляющих жилищные кредиты и займы, в том числе</w:t>
      </w:r>
      <w:r w:rsidR="00946B3E">
        <w:t xml:space="preserve"> </w:t>
      </w:r>
      <w:r w:rsidR="00946B3E" w:rsidRPr="008F68C1">
        <w:t>ипотечные, а</w:t>
      </w:r>
    </w:p>
    <w:p w:rsidR="00030977" w:rsidRDefault="00030977" w:rsidP="008F68C1">
      <w:pPr>
        <w:pStyle w:val="ConsPlusCell"/>
        <w:jc w:val="both"/>
      </w:pPr>
      <w:r>
        <w:t xml:space="preserve">      </w:t>
      </w:r>
      <w:r w:rsidR="00946B3E">
        <w:t xml:space="preserve">                        </w:t>
      </w:r>
      <w:r w:rsidR="00946B3E" w:rsidRPr="008F68C1">
        <w:t>собственных средств гражд</w:t>
      </w:r>
      <w:r w:rsidR="00946B3E">
        <w:t xml:space="preserve">ан; </w:t>
      </w:r>
      <w:r w:rsidR="00946B3E" w:rsidRPr="008F68C1">
        <w:t xml:space="preserve">  укрепление семейных отношений  и</w:t>
      </w:r>
    </w:p>
    <w:p w:rsidR="00946B3E" w:rsidRDefault="00946B3E" w:rsidP="008F68C1">
      <w:pPr>
        <w:pStyle w:val="ConsPlusCell"/>
        <w:jc w:val="both"/>
      </w:pPr>
      <w:r>
        <w:t xml:space="preserve">                              </w:t>
      </w:r>
      <w:r w:rsidR="009F6AAE" w:rsidRPr="008F68C1">
        <w:t xml:space="preserve">также снижение  социальной напряженности </w:t>
      </w:r>
      <w:r w:rsidR="00030977">
        <w:t xml:space="preserve">в </w:t>
      </w:r>
      <w:r w:rsidR="009F6AAE" w:rsidRPr="008F68C1">
        <w:t>обществе</w:t>
      </w:r>
      <w:r w:rsidR="00030977">
        <w:t>;</w:t>
      </w:r>
      <w:r w:rsidR="009F6AAE" w:rsidRPr="008F68C1">
        <w:t xml:space="preserve">  улучшение</w:t>
      </w:r>
    </w:p>
    <w:p w:rsidR="00030977" w:rsidRDefault="00946B3E" w:rsidP="008F68C1">
      <w:pPr>
        <w:pStyle w:val="ConsPlusCell"/>
        <w:jc w:val="both"/>
      </w:pPr>
      <w:r>
        <w:t xml:space="preserve">                           </w:t>
      </w:r>
      <w:r w:rsidR="009F6AAE" w:rsidRPr="008F68C1">
        <w:t xml:space="preserve"> </w:t>
      </w:r>
      <w:r>
        <w:t xml:space="preserve">  </w:t>
      </w:r>
      <w:r w:rsidR="009F6AAE" w:rsidRPr="008F68C1">
        <w:t>демографической ситуации в области</w:t>
      </w:r>
      <w:r w:rsidR="00030977">
        <w:t xml:space="preserve">; </w:t>
      </w:r>
      <w:r w:rsidR="009F6AAE" w:rsidRPr="008F68C1">
        <w:t xml:space="preserve">развитие системы ипотечного </w:t>
      </w:r>
    </w:p>
    <w:p w:rsidR="009F6AAE" w:rsidRPr="008F68C1" w:rsidRDefault="00946B3E" w:rsidP="008F68C1">
      <w:pPr>
        <w:pStyle w:val="ConsPlusCell"/>
        <w:jc w:val="both"/>
      </w:pPr>
      <w:r>
        <w:t xml:space="preserve">                              </w:t>
      </w:r>
      <w:r w:rsidR="009F6AAE" w:rsidRPr="008F68C1">
        <w:t>жилищного кредитования</w:t>
      </w:r>
    </w:p>
    <w:p w:rsidR="009F6AAE" w:rsidRPr="008F68C1" w:rsidRDefault="009F6AAE" w:rsidP="008F68C1">
      <w:pPr>
        <w:widowControl w:val="0"/>
        <w:autoSpaceDE w:val="0"/>
        <w:autoSpaceDN w:val="0"/>
        <w:adjustRightInd w:val="0"/>
        <w:ind w:firstLine="540"/>
        <w:jc w:val="both"/>
      </w:pPr>
      <w:r w:rsidRPr="008F68C1">
        <w:t>--------------------------------</w:t>
      </w:r>
    </w:p>
    <w:p w:rsidR="009F6AAE" w:rsidRDefault="009F6AAE" w:rsidP="001043B4">
      <w:pPr>
        <w:widowControl w:val="0"/>
        <w:autoSpaceDE w:val="0"/>
        <w:autoSpaceDN w:val="0"/>
        <w:adjustRightInd w:val="0"/>
        <w:ind w:firstLine="540"/>
        <w:jc w:val="both"/>
      </w:pPr>
      <w:bookmarkStart w:id="1" w:name="Par3708"/>
      <w:bookmarkStart w:id="2" w:name="Par3709"/>
      <w:bookmarkEnd w:id="1"/>
      <w:bookmarkEnd w:id="2"/>
      <w:r>
        <w:t xml:space="preserve">&lt;*&gt; </w:t>
      </w:r>
      <w:r w:rsidRPr="00921753">
        <w:rPr>
          <w:sz w:val="20"/>
          <w:szCs w:val="20"/>
        </w:rPr>
        <w:t>Объем финансирования корректируется с учетом возможностей областного</w:t>
      </w:r>
      <w:r>
        <w:t xml:space="preserve"> </w:t>
      </w:r>
      <w:r w:rsidRPr="00921753">
        <w:rPr>
          <w:sz w:val="20"/>
          <w:szCs w:val="20"/>
        </w:rPr>
        <w:t>бюджета на</w:t>
      </w:r>
      <w:r>
        <w:t xml:space="preserve"> </w:t>
      </w:r>
      <w:r w:rsidRPr="00921753">
        <w:rPr>
          <w:sz w:val="20"/>
          <w:szCs w:val="20"/>
        </w:rPr>
        <w:t>текущий финансовый год</w:t>
      </w:r>
      <w:r>
        <w:t>.</w:t>
      </w:r>
    </w:p>
    <w:p w:rsidR="009F6AAE" w:rsidRDefault="009F6AAE" w:rsidP="001043B4">
      <w:pPr>
        <w:widowControl w:val="0"/>
        <w:autoSpaceDE w:val="0"/>
        <w:autoSpaceDN w:val="0"/>
        <w:adjustRightInd w:val="0"/>
        <w:jc w:val="both"/>
      </w:pPr>
    </w:p>
    <w:p w:rsidR="00316582" w:rsidRDefault="00316582" w:rsidP="001043B4">
      <w:pPr>
        <w:widowControl w:val="0"/>
        <w:autoSpaceDE w:val="0"/>
        <w:autoSpaceDN w:val="0"/>
        <w:adjustRightInd w:val="0"/>
        <w:jc w:val="both"/>
      </w:pPr>
    </w:p>
    <w:p w:rsidR="00146024" w:rsidRPr="00146024" w:rsidRDefault="00146024" w:rsidP="001043B4">
      <w:pPr>
        <w:widowControl w:val="0"/>
        <w:autoSpaceDE w:val="0"/>
        <w:autoSpaceDN w:val="0"/>
        <w:adjustRightInd w:val="0"/>
        <w:jc w:val="center"/>
        <w:outlineLvl w:val="2"/>
        <w:rPr>
          <w:sz w:val="28"/>
          <w:szCs w:val="28"/>
        </w:rPr>
      </w:pPr>
      <w:r w:rsidRPr="00146024">
        <w:rPr>
          <w:sz w:val="28"/>
          <w:szCs w:val="28"/>
        </w:rPr>
        <w:t>Раздел</w:t>
      </w:r>
      <w:r w:rsidR="009F6AAE" w:rsidRPr="00146024">
        <w:rPr>
          <w:sz w:val="28"/>
          <w:szCs w:val="28"/>
        </w:rPr>
        <w:t xml:space="preserve"> I. </w:t>
      </w:r>
      <w:r w:rsidRPr="00146024">
        <w:rPr>
          <w:sz w:val="28"/>
          <w:szCs w:val="28"/>
        </w:rPr>
        <w:t xml:space="preserve">Содержание проблемы и обоснование необходимости </w:t>
      </w:r>
    </w:p>
    <w:p w:rsidR="009F6AAE" w:rsidRPr="00146024" w:rsidRDefault="00146024" w:rsidP="001043B4">
      <w:pPr>
        <w:widowControl w:val="0"/>
        <w:autoSpaceDE w:val="0"/>
        <w:autoSpaceDN w:val="0"/>
        <w:adjustRightInd w:val="0"/>
        <w:jc w:val="center"/>
        <w:outlineLvl w:val="2"/>
        <w:rPr>
          <w:sz w:val="28"/>
          <w:szCs w:val="28"/>
        </w:rPr>
      </w:pPr>
      <w:r w:rsidRPr="00146024">
        <w:rPr>
          <w:sz w:val="28"/>
          <w:szCs w:val="28"/>
        </w:rPr>
        <w:t>ее решения программными методами</w:t>
      </w:r>
    </w:p>
    <w:p w:rsidR="009F6AAE" w:rsidRDefault="009F6AAE" w:rsidP="001043B4">
      <w:pPr>
        <w:widowControl w:val="0"/>
        <w:autoSpaceDE w:val="0"/>
        <w:autoSpaceDN w:val="0"/>
        <w:adjustRightInd w:val="0"/>
        <w:jc w:val="both"/>
      </w:pPr>
    </w:p>
    <w:p w:rsidR="009F6AAE" w:rsidRDefault="009F6AAE" w:rsidP="001043B4">
      <w:pPr>
        <w:widowControl w:val="0"/>
        <w:autoSpaceDE w:val="0"/>
        <w:autoSpaceDN w:val="0"/>
        <w:adjustRightInd w:val="0"/>
        <w:ind w:firstLine="540"/>
        <w:jc w:val="both"/>
      </w:pPr>
      <w:r>
        <w:t>1. Поддержка молодых семей в улучшении жилищных условий является важнейшим направлением жилищной политики  Уйского   района.</w:t>
      </w:r>
    </w:p>
    <w:p w:rsidR="009F6AAE" w:rsidRDefault="00CF1615" w:rsidP="001043B4">
      <w:pPr>
        <w:widowControl w:val="0"/>
        <w:autoSpaceDE w:val="0"/>
        <w:autoSpaceDN w:val="0"/>
        <w:adjustRightInd w:val="0"/>
        <w:ind w:firstLine="540"/>
        <w:jc w:val="both"/>
      </w:pPr>
      <w:r>
        <w:t>П</w:t>
      </w:r>
      <w:r w:rsidR="009F6AAE">
        <w:t>рограмма направлена на реализацию одного из приоритетных направлений национального проекта "Доступное и комфортное жилье - гражданам России" в Челябинской области, который предполагает формирование  системы  оказания бюджетной  поддержки  молодых граждан,  нуждающихся в улучшении жилищных условий, при  приобретении жилья  путем  предоставления  им в установленном порядке  социальных выплат  для приобретения  или  строительства  жилья.</w:t>
      </w:r>
    </w:p>
    <w:p w:rsidR="009F6AAE" w:rsidRDefault="00CF1615" w:rsidP="009F4935">
      <w:pPr>
        <w:widowControl w:val="0"/>
        <w:autoSpaceDE w:val="0"/>
        <w:autoSpaceDN w:val="0"/>
        <w:adjustRightInd w:val="0"/>
        <w:ind w:firstLine="540"/>
        <w:jc w:val="both"/>
      </w:pPr>
      <w:r>
        <w:t>П</w:t>
      </w:r>
      <w:r w:rsidR="009F6AAE">
        <w:t xml:space="preserve">рограмма действует в рамках подпрограммы «Оказание молодым семьям государственной поддержки для улучшения жилищных условий» </w:t>
      </w:r>
      <w:r w:rsidR="00547068">
        <w:t>государственной программы</w:t>
      </w:r>
      <w:r w:rsidR="009F6AAE">
        <w:t xml:space="preserve"> </w:t>
      </w:r>
      <w:r w:rsidR="00547068">
        <w:t>Челябинской области «Обеспечение доступным и комфортным жильем граждан Российской Федерации в Челяб</w:t>
      </w:r>
      <w:r w:rsidR="000A2E0A">
        <w:t xml:space="preserve">инской области </w:t>
      </w:r>
      <w:r w:rsidR="00547068">
        <w:t>».</w:t>
      </w:r>
    </w:p>
    <w:p w:rsidR="009F6AAE" w:rsidRDefault="009F6AAE" w:rsidP="001043B4">
      <w:pPr>
        <w:widowControl w:val="0"/>
        <w:autoSpaceDE w:val="0"/>
        <w:autoSpaceDN w:val="0"/>
        <w:adjustRightInd w:val="0"/>
        <w:ind w:firstLine="540"/>
        <w:jc w:val="both"/>
      </w:pPr>
      <w:r>
        <w:t>Молодые семьи, как правило,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F6AAE" w:rsidRDefault="009F6AAE" w:rsidP="003D48C8">
      <w:pPr>
        <w:widowControl w:val="0"/>
        <w:autoSpaceDE w:val="0"/>
        <w:autoSpaceDN w:val="0"/>
        <w:adjustRightInd w:val="0"/>
        <w:ind w:firstLine="540"/>
        <w:jc w:val="both"/>
      </w:pPr>
      <w:r>
        <w:t xml:space="preserve">Поддержка молодежи в улучшении жилищных условий  является  важнейшей в  жилищной политике  России.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w:t>
      </w:r>
      <w:r>
        <w:lastRenderedPageBreak/>
        <w:t>проблемы молодых граждан в Челябинской области позволит сформировать экономически активный слой населения.</w:t>
      </w:r>
    </w:p>
    <w:p w:rsidR="009F6AAE" w:rsidRDefault="009F6AAE" w:rsidP="001043B4">
      <w:pPr>
        <w:widowControl w:val="0"/>
        <w:autoSpaceDE w:val="0"/>
        <w:autoSpaceDN w:val="0"/>
        <w:adjustRightInd w:val="0"/>
        <w:jc w:val="both"/>
      </w:pPr>
    </w:p>
    <w:p w:rsidR="005A5A3A" w:rsidRDefault="005A5A3A" w:rsidP="00E11511">
      <w:pPr>
        <w:widowControl w:val="0"/>
        <w:autoSpaceDE w:val="0"/>
        <w:autoSpaceDN w:val="0"/>
        <w:adjustRightInd w:val="0"/>
        <w:jc w:val="center"/>
        <w:outlineLvl w:val="2"/>
        <w:rPr>
          <w:sz w:val="28"/>
          <w:szCs w:val="28"/>
        </w:rPr>
      </w:pPr>
    </w:p>
    <w:p w:rsidR="009F6AAE" w:rsidRPr="00E11511" w:rsidRDefault="00E11511" w:rsidP="00E11511">
      <w:pPr>
        <w:widowControl w:val="0"/>
        <w:autoSpaceDE w:val="0"/>
        <w:autoSpaceDN w:val="0"/>
        <w:adjustRightInd w:val="0"/>
        <w:jc w:val="center"/>
        <w:outlineLvl w:val="2"/>
        <w:rPr>
          <w:sz w:val="28"/>
          <w:szCs w:val="28"/>
        </w:rPr>
      </w:pPr>
      <w:r w:rsidRPr="00E11511">
        <w:rPr>
          <w:sz w:val="28"/>
          <w:szCs w:val="28"/>
        </w:rPr>
        <w:t>Раздел</w:t>
      </w:r>
      <w:r w:rsidR="009F6AAE" w:rsidRPr="00E11511">
        <w:rPr>
          <w:sz w:val="28"/>
          <w:szCs w:val="28"/>
        </w:rPr>
        <w:t xml:space="preserve"> II. </w:t>
      </w:r>
      <w:r w:rsidRPr="00E11511">
        <w:rPr>
          <w:sz w:val="28"/>
          <w:szCs w:val="28"/>
        </w:rPr>
        <w:t>Основные цели и задачи муниципальной программы</w:t>
      </w:r>
    </w:p>
    <w:p w:rsidR="009F6AAE" w:rsidRDefault="009F6AAE" w:rsidP="001043B4">
      <w:pPr>
        <w:widowControl w:val="0"/>
        <w:autoSpaceDE w:val="0"/>
        <w:autoSpaceDN w:val="0"/>
        <w:adjustRightInd w:val="0"/>
        <w:ind w:firstLine="540"/>
        <w:jc w:val="both"/>
      </w:pPr>
      <w:r>
        <w:t>2. Основной целью программы является предоставление государственной поддержки в решении жилищной проблемы молодым семьям, признанным нуждающимися в улучшении жилищных условий.</w:t>
      </w:r>
    </w:p>
    <w:p w:rsidR="009F6AAE" w:rsidRDefault="009F6AAE" w:rsidP="001043B4">
      <w:pPr>
        <w:widowControl w:val="0"/>
        <w:autoSpaceDE w:val="0"/>
        <w:autoSpaceDN w:val="0"/>
        <w:adjustRightInd w:val="0"/>
        <w:ind w:firstLine="540"/>
        <w:jc w:val="both"/>
      </w:pPr>
      <w:r>
        <w:t>Основными задачами программы являются:</w:t>
      </w:r>
    </w:p>
    <w:p w:rsidR="009F6AAE" w:rsidRDefault="009F6AAE" w:rsidP="001043B4">
      <w:pPr>
        <w:widowControl w:val="0"/>
        <w:autoSpaceDE w:val="0"/>
        <w:autoSpaceDN w:val="0"/>
        <w:adjustRightInd w:val="0"/>
        <w:ind w:firstLine="540"/>
        <w:jc w:val="both"/>
      </w:pPr>
      <w:r>
        <w:t>1) 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  (далее  - социальные выплаты);</w:t>
      </w:r>
    </w:p>
    <w:p w:rsidR="009F6AAE" w:rsidRPr="00F34B74" w:rsidRDefault="009F6AAE" w:rsidP="001043B4">
      <w:pPr>
        <w:widowControl w:val="0"/>
        <w:autoSpaceDE w:val="0"/>
        <w:autoSpaceDN w:val="0"/>
        <w:adjustRightInd w:val="0"/>
        <w:ind w:firstLine="540"/>
        <w:jc w:val="both"/>
      </w:pPr>
      <w:r>
        <w:t>2) 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w:t>
      </w:r>
    </w:p>
    <w:p w:rsidR="009F6AAE" w:rsidRPr="00655A6F" w:rsidRDefault="009F6AAE" w:rsidP="00F34B74">
      <w:pPr>
        <w:pStyle w:val="ConsPlusNormal"/>
        <w:ind w:firstLine="540"/>
        <w:jc w:val="both"/>
        <w:outlineLvl w:val="2"/>
        <w:rPr>
          <w:rFonts w:ascii="Times New Roman" w:hAnsi="Times New Roman" w:cs="Times New Roman"/>
          <w:sz w:val="24"/>
          <w:szCs w:val="24"/>
        </w:rPr>
      </w:pPr>
      <w:r w:rsidRPr="00655A6F">
        <w:rPr>
          <w:rFonts w:ascii="Times New Roman" w:hAnsi="Times New Roman" w:cs="Times New Roman"/>
          <w:sz w:val="24"/>
          <w:szCs w:val="24"/>
        </w:rPr>
        <w:t>Молодые семьи - участники программы могут обратиться в уполномоченную организацию для оказания услуг по приобретению жилого помещения на первичном рынке жилья.</w:t>
      </w:r>
    </w:p>
    <w:p w:rsidR="009F6AAE" w:rsidRPr="00655A6F" w:rsidRDefault="009F6AAE" w:rsidP="00F34B74">
      <w:pPr>
        <w:pStyle w:val="ConsPlusNormal"/>
        <w:ind w:firstLine="540"/>
        <w:jc w:val="both"/>
        <w:outlineLvl w:val="2"/>
        <w:rPr>
          <w:rFonts w:ascii="Times New Roman" w:hAnsi="Times New Roman" w:cs="Times New Roman"/>
          <w:sz w:val="24"/>
          <w:szCs w:val="24"/>
        </w:rPr>
      </w:pPr>
      <w:r w:rsidRPr="00655A6F">
        <w:rPr>
          <w:rFonts w:ascii="Times New Roman" w:hAnsi="Times New Roman" w:cs="Times New Roman"/>
          <w:sz w:val="24"/>
          <w:szCs w:val="24"/>
        </w:rPr>
        <w:t>Отбор уполномоченных организаций осуществляется Министерством строительства, инфраструктуры и дорожного хозяйства Челябинской области. Критерии отбора уполномоченных организаций, требования к ним и правила оказания ими услуг определяются Министерством регионального развития Российской Федерации.</w:t>
      </w:r>
    </w:p>
    <w:p w:rsidR="009F6AAE" w:rsidRDefault="009F6AAE" w:rsidP="001043B4">
      <w:pPr>
        <w:widowControl w:val="0"/>
        <w:autoSpaceDE w:val="0"/>
        <w:autoSpaceDN w:val="0"/>
        <w:adjustRightInd w:val="0"/>
        <w:ind w:firstLine="540"/>
        <w:jc w:val="both"/>
      </w:pPr>
      <w:r>
        <w:t>Основными принципами реализации программы являются:</w:t>
      </w:r>
    </w:p>
    <w:p w:rsidR="009F6AAE" w:rsidRDefault="009F6AAE" w:rsidP="001043B4">
      <w:pPr>
        <w:widowControl w:val="0"/>
        <w:autoSpaceDE w:val="0"/>
        <w:autoSpaceDN w:val="0"/>
        <w:adjustRightInd w:val="0"/>
        <w:ind w:firstLine="540"/>
        <w:jc w:val="both"/>
      </w:pPr>
      <w:r>
        <w:t>1) добровольность участия в подпрограмме молодых семей;</w:t>
      </w:r>
    </w:p>
    <w:p w:rsidR="009F6AAE" w:rsidRDefault="009F6AAE" w:rsidP="001043B4">
      <w:pPr>
        <w:widowControl w:val="0"/>
        <w:autoSpaceDE w:val="0"/>
        <w:autoSpaceDN w:val="0"/>
        <w:adjustRightInd w:val="0"/>
        <w:ind w:firstLine="540"/>
        <w:jc w:val="both"/>
      </w:pPr>
      <w:r>
        <w:t>2) признание молодой семьи нуждающейся в улучшении жилищных условий в соответствии с требованиями подпрограммы;</w:t>
      </w:r>
    </w:p>
    <w:p w:rsidR="009F6AAE" w:rsidRDefault="009F6AAE" w:rsidP="001043B4">
      <w:pPr>
        <w:widowControl w:val="0"/>
        <w:autoSpaceDE w:val="0"/>
        <w:autoSpaceDN w:val="0"/>
        <w:adjustRightInd w:val="0"/>
        <w:ind w:firstLine="540"/>
        <w:jc w:val="both"/>
      </w:pPr>
      <w:r>
        <w:t>3)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из бюджетов субъектов Российской Федерации и (или) из местных бюджетов при улучшении жилищных условий только один раз.</w:t>
      </w:r>
    </w:p>
    <w:p w:rsidR="009F6AAE" w:rsidRDefault="009F6AAE" w:rsidP="001043B4">
      <w:pPr>
        <w:widowControl w:val="0"/>
        <w:autoSpaceDE w:val="0"/>
        <w:autoSpaceDN w:val="0"/>
        <w:adjustRightInd w:val="0"/>
        <w:ind w:firstLine="540"/>
        <w:jc w:val="both"/>
      </w:pPr>
      <w: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9F6AAE" w:rsidRDefault="009F6AAE" w:rsidP="001043B4">
      <w:pPr>
        <w:widowControl w:val="0"/>
        <w:autoSpaceDE w:val="0"/>
        <w:autoSpaceDN w:val="0"/>
        <w:adjustRightInd w:val="0"/>
        <w:jc w:val="both"/>
      </w:pPr>
    </w:p>
    <w:p w:rsidR="00E11511" w:rsidRDefault="00E11511" w:rsidP="00E11511">
      <w:pPr>
        <w:widowControl w:val="0"/>
        <w:autoSpaceDE w:val="0"/>
        <w:autoSpaceDN w:val="0"/>
        <w:adjustRightInd w:val="0"/>
        <w:jc w:val="center"/>
        <w:rPr>
          <w:sz w:val="28"/>
          <w:szCs w:val="28"/>
        </w:rPr>
      </w:pPr>
      <w:r w:rsidRPr="00E11511">
        <w:rPr>
          <w:sz w:val="28"/>
          <w:szCs w:val="28"/>
        </w:rPr>
        <w:t xml:space="preserve">Раздел </w:t>
      </w:r>
      <w:r w:rsidRPr="00E11511">
        <w:rPr>
          <w:sz w:val="28"/>
          <w:szCs w:val="28"/>
          <w:lang w:val="en-US"/>
        </w:rPr>
        <w:t>III</w:t>
      </w:r>
      <w:r w:rsidRPr="00E11511">
        <w:rPr>
          <w:sz w:val="28"/>
          <w:szCs w:val="28"/>
        </w:rPr>
        <w:t>. Сроки и этапы реализации муниципальной программы</w:t>
      </w:r>
    </w:p>
    <w:p w:rsidR="001A7091" w:rsidRDefault="00E11511" w:rsidP="00E11511">
      <w:pPr>
        <w:widowControl w:val="0"/>
        <w:autoSpaceDE w:val="0"/>
        <w:autoSpaceDN w:val="0"/>
        <w:adjustRightInd w:val="0"/>
        <w:jc w:val="both"/>
        <w:rPr>
          <w:sz w:val="28"/>
          <w:szCs w:val="28"/>
        </w:rPr>
      </w:pPr>
      <w:r>
        <w:rPr>
          <w:sz w:val="28"/>
          <w:szCs w:val="28"/>
        </w:rPr>
        <w:tab/>
      </w:r>
    </w:p>
    <w:p w:rsidR="00E11511" w:rsidRDefault="00E11511" w:rsidP="001A7091">
      <w:pPr>
        <w:widowControl w:val="0"/>
        <w:autoSpaceDE w:val="0"/>
        <w:autoSpaceDN w:val="0"/>
        <w:adjustRightInd w:val="0"/>
        <w:ind w:firstLine="708"/>
        <w:jc w:val="both"/>
      </w:pPr>
      <w:r w:rsidRPr="00E11511">
        <w:t>Сроки реализации программы</w:t>
      </w:r>
      <w:r w:rsidR="00547068">
        <w:t xml:space="preserve"> – 20</w:t>
      </w:r>
      <w:r w:rsidR="000A2E0A">
        <w:t>20</w:t>
      </w:r>
      <w:r w:rsidR="00547068">
        <w:t>-20</w:t>
      </w:r>
      <w:r w:rsidR="00117363">
        <w:t>2</w:t>
      </w:r>
      <w:r w:rsidR="003E26E8">
        <w:t>3</w:t>
      </w:r>
      <w:r>
        <w:t xml:space="preserve"> годы.</w:t>
      </w:r>
    </w:p>
    <w:p w:rsidR="00E11511" w:rsidRDefault="00547068" w:rsidP="00E11511">
      <w:pPr>
        <w:widowControl w:val="0"/>
        <w:autoSpaceDE w:val="0"/>
        <w:autoSpaceDN w:val="0"/>
        <w:adjustRightInd w:val="0"/>
        <w:jc w:val="both"/>
      </w:pPr>
      <w:r>
        <w:t>В 20</w:t>
      </w:r>
      <w:r w:rsidR="000A2E0A">
        <w:t>20</w:t>
      </w:r>
      <w:r w:rsidR="00E11511">
        <w:t xml:space="preserve"> году жилищные условия улучшат</w:t>
      </w:r>
      <w:r w:rsidR="00117363">
        <w:t xml:space="preserve"> </w:t>
      </w:r>
      <w:r w:rsidR="00AD4CED">
        <w:t>6</w:t>
      </w:r>
      <w:r w:rsidR="00E11511">
        <w:t xml:space="preserve"> молоды</w:t>
      </w:r>
      <w:r w:rsidR="00B668C6">
        <w:t>х</w:t>
      </w:r>
      <w:r w:rsidR="00E11511">
        <w:t xml:space="preserve"> сем</w:t>
      </w:r>
      <w:r w:rsidR="00B668C6">
        <w:t>ей</w:t>
      </w:r>
      <w:r w:rsidR="001A7091">
        <w:t>.</w:t>
      </w:r>
    </w:p>
    <w:p w:rsidR="001A7091" w:rsidRDefault="00547068" w:rsidP="00E11511">
      <w:pPr>
        <w:widowControl w:val="0"/>
        <w:autoSpaceDE w:val="0"/>
        <w:autoSpaceDN w:val="0"/>
        <w:adjustRightInd w:val="0"/>
        <w:jc w:val="both"/>
      </w:pPr>
      <w:r>
        <w:t>В 20</w:t>
      </w:r>
      <w:r w:rsidR="000A2E0A">
        <w:t>21</w:t>
      </w:r>
      <w:r w:rsidR="001A7091">
        <w:t xml:space="preserve"> году жилищные условия улучшат </w:t>
      </w:r>
      <w:r w:rsidR="00B668C6">
        <w:t>6</w:t>
      </w:r>
      <w:r w:rsidR="001A7091">
        <w:t xml:space="preserve"> молоды</w:t>
      </w:r>
      <w:r w:rsidR="00B668C6">
        <w:t>х</w:t>
      </w:r>
      <w:r w:rsidR="001A7091">
        <w:t xml:space="preserve"> сем</w:t>
      </w:r>
      <w:r w:rsidR="00B668C6">
        <w:t>ей</w:t>
      </w:r>
      <w:r w:rsidR="001A7091">
        <w:t>.</w:t>
      </w:r>
    </w:p>
    <w:p w:rsidR="001A7091" w:rsidRDefault="00117363" w:rsidP="00E11511">
      <w:pPr>
        <w:widowControl w:val="0"/>
        <w:autoSpaceDE w:val="0"/>
        <w:autoSpaceDN w:val="0"/>
        <w:adjustRightInd w:val="0"/>
        <w:jc w:val="both"/>
      </w:pPr>
      <w:r>
        <w:t>В 20</w:t>
      </w:r>
      <w:r w:rsidR="000A2E0A">
        <w:t>22</w:t>
      </w:r>
      <w:r>
        <w:t xml:space="preserve"> году жилищные условия улучшат </w:t>
      </w:r>
      <w:r w:rsidR="003E26E8">
        <w:t>4</w:t>
      </w:r>
      <w:r>
        <w:t xml:space="preserve"> молодые семьи.</w:t>
      </w:r>
    </w:p>
    <w:p w:rsidR="003E26E8" w:rsidRDefault="003E26E8" w:rsidP="00E11511">
      <w:pPr>
        <w:widowControl w:val="0"/>
        <w:autoSpaceDE w:val="0"/>
        <w:autoSpaceDN w:val="0"/>
        <w:adjustRightInd w:val="0"/>
        <w:jc w:val="both"/>
      </w:pPr>
      <w:r>
        <w:t>В 2023 году жилищные условия улучшат 3 молодые семьи</w:t>
      </w:r>
    </w:p>
    <w:p w:rsidR="003E26E8" w:rsidRPr="00E11511" w:rsidRDefault="003E26E8" w:rsidP="00E11511">
      <w:pPr>
        <w:widowControl w:val="0"/>
        <w:autoSpaceDE w:val="0"/>
        <w:autoSpaceDN w:val="0"/>
        <w:adjustRightInd w:val="0"/>
        <w:jc w:val="both"/>
      </w:pPr>
    </w:p>
    <w:p w:rsidR="009F6AAE" w:rsidRPr="001A7091" w:rsidRDefault="001A7091" w:rsidP="001043B4">
      <w:pPr>
        <w:widowControl w:val="0"/>
        <w:autoSpaceDE w:val="0"/>
        <w:autoSpaceDN w:val="0"/>
        <w:adjustRightInd w:val="0"/>
        <w:jc w:val="center"/>
        <w:outlineLvl w:val="2"/>
        <w:rPr>
          <w:sz w:val="28"/>
          <w:szCs w:val="28"/>
        </w:rPr>
      </w:pPr>
      <w:r w:rsidRPr="001A7091">
        <w:rPr>
          <w:sz w:val="28"/>
          <w:szCs w:val="28"/>
        </w:rPr>
        <w:t xml:space="preserve">Раздел </w:t>
      </w:r>
      <w:r>
        <w:rPr>
          <w:sz w:val="28"/>
          <w:szCs w:val="28"/>
        </w:rPr>
        <w:t xml:space="preserve"> I</w:t>
      </w:r>
      <w:r>
        <w:rPr>
          <w:sz w:val="28"/>
          <w:szCs w:val="28"/>
          <w:lang w:val="en-US"/>
        </w:rPr>
        <w:t>V</w:t>
      </w:r>
      <w:r w:rsidR="009F6AAE" w:rsidRPr="001A7091">
        <w:rPr>
          <w:sz w:val="28"/>
          <w:szCs w:val="28"/>
        </w:rPr>
        <w:t xml:space="preserve">. </w:t>
      </w:r>
      <w:r w:rsidRPr="001A7091">
        <w:rPr>
          <w:sz w:val="28"/>
          <w:szCs w:val="28"/>
        </w:rPr>
        <w:t>Система мероприятий муниципальной программы</w:t>
      </w:r>
    </w:p>
    <w:p w:rsidR="009F6AAE" w:rsidRDefault="009F6AAE" w:rsidP="001043B4">
      <w:pPr>
        <w:widowControl w:val="0"/>
        <w:autoSpaceDE w:val="0"/>
        <w:autoSpaceDN w:val="0"/>
        <w:adjustRightInd w:val="0"/>
        <w:jc w:val="both"/>
      </w:pPr>
    </w:p>
    <w:p w:rsidR="009F6AAE" w:rsidRDefault="001A7091" w:rsidP="001043B4">
      <w:pPr>
        <w:widowControl w:val="0"/>
        <w:autoSpaceDE w:val="0"/>
        <w:autoSpaceDN w:val="0"/>
        <w:adjustRightInd w:val="0"/>
        <w:ind w:firstLine="540"/>
        <w:jc w:val="both"/>
      </w:pPr>
      <w:r>
        <w:t>4</w:t>
      </w:r>
      <w:r w:rsidR="009F6AAE">
        <w:t>. Мероприятия программы направлены на реализацию поставленных задач и включают в себя разработку нормативной правовой базы, организационные и финансово-экономические мероприятия за счет средств бюджетов всех уровней и внебюджетных источников.</w:t>
      </w:r>
    </w:p>
    <w:p w:rsidR="009F6AAE" w:rsidRDefault="009F6AAE" w:rsidP="001043B4">
      <w:pPr>
        <w:widowControl w:val="0"/>
        <w:autoSpaceDE w:val="0"/>
        <w:autoSpaceDN w:val="0"/>
        <w:adjustRightInd w:val="0"/>
        <w:ind w:firstLine="540"/>
        <w:jc w:val="both"/>
      </w:pPr>
      <w:r>
        <w:t xml:space="preserve">Перечень основных мероприятий приведен в </w:t>
      </w:r>
      <w:r w:rsidRPr="00F71F29">
        <w:t>приложении N 1</w:t>
      </w:r>
      <w:r>
        <w:t xml:space="preserve"> к настоящей программе.</w:t>
      </w:r>
    </w:p>
    <w:p w:rsidR="009F6AAE" w:rsidRDefault="009F6AAE" w:rsidP="001043B4">
      <w:pPr>
        <w:widowControl w:val="0"/>
        <w:autoSpaceDE w:val="0"/>
        <w:autoSpaceDN w:val="0"/>
        <w:adjustRightInd w:val="0"/>
        <w:jc w:val="both"/>
      </w:pPr>
    </w:p>
    <w:p w:rsidR="00CF1615" w:rsidRDefault="00CF1615" w:rsidP="001043B4">
      <w:pPr>
        <w:widowControl w:val="0"/>
        <w:autoSpaceDE w:val="0"/>
        <w:autoSpaceDN w:val="0"/>
        <w:adjustRightInd w:val="0"/>
        <w:jc w:val="center"/>
        <w:outlineLvl w:val="2"/>
        <w:rPr>
          <w:sz w:val="28"/>
          <w:szCs w:val="28"/>
        </w:rPr>
      </w:pPr>
    </w:p>
    <w:p w:rsidR="009F6AAE" w:rsidRPr="001A7091" w:rsidRDefault="001A7091" w:rsidP="001043B4">
      <w:pPr>
        <w:widowControl w:val="0"/>
        <w:autoSpaceDE w:val="0"/>
        <w:autoSpaceDN w:val="0"/>
        <w:adjustRightInd w:val="0"/>
        <w:jc w:val="center"/>
        <w:outlineLvl w:val="2"/>
        <w:rPr>
          <w:sz w:val="28"/>
          <w:szCs w:val="28"/>
        </w:rPr>
      </w:pPr>
      <w:r w:rsidRPr="001A7091">
        <w:rPr>
          <w:sz w:val="28"/>
          <w:szCs w:val="28"/>
        </w:rPr>
        <w:t xml:space="preserve">Раздел </w:t>
      </w:r>
      <w:r w:rsidR="009F6AAE" w:rsidRPr="001A7091">
        <w:rPr>
          <w:sz w:val="28"/>
          <w:szCs w:val="28"/>
        </w:rPr>
        <w:t xml:space="preserve">V. </w:t>
      </w:r>
      <w:r w:rsidRPr="001A7091">
        <w:rPr>
          <w:sz w:val="28"/>
          <w:szCs w:val="28"/>
        </w:rPr>
        <w:t>Ресурсное обеспечение муниципальной программы</w:t>
      </w:r>
    </w:p>
    <w:p w:rsidR="009F6AAE" w:rsidRDefault="009F6AAE" w:rsidP="001043B4">
      <w:pPr>
        <w:widowControl w:val="0"/>
        <w:autoSpaceDE w:val="0"/>
        <w:autoSpaceDN w:val="0"/>
        <w:adjustRightInd w:val="0"/>
        <w:jc w:val="both"/>
      </w:pPr>
    </w:p>
    <w:p w:rsidR="009F6AAE" w:rsidRDefault="001A7091" w:rsidP="001043B4">
      <w:pPr>
        <w:widowControl w:val="0"/>
        <w:autoSpaceDE w:val="0"/>
        <w:autoSpaceDN w:val="0"/>
        <w:adjustRightInd w:val="0"/>
        <w:ind w:firstLine="540"/>
        <w:jc w:val="both"/>
      </w:pPr>
      <w:r>
        <w:t>5</w:t>
      </w:r>
      <w:r w:rsidR="009F6AAE">
        <w:t>. Основными источниками финансирования программы являются:</w:t>
      </w:r>
    </w:p>
    <w:p w:rsidR="009F6AAE" w:rsidRDefault="009F6AAE" w:rsidP="001043B4">
      <w:pPr>
        <w:widowControl w:val="0"/>
        <w:autoSpaceDE w:val="0"/>
        <w:autoSpaceDN w:val="0"/>
        <w:adjustRightInd w:val="0"/>
        <w:ind w:firstLine="540"/>
        <w:jc w:val="both"/>
      </w:pPr>
      <w:r>
        <w:t>средства федерального бюджета (</w:t>
      </w:r>
      <w:proofErr w:type="spellStart"/>
      <w:r>
        <w:t>софинансирование</w:t>
      </w:r>
      <w:proofErr w:type="spellEnd"/>
      <w:r>
        <w:t xml:space="preserve"> мероприятий программы);</w:t>
      </w:r>
    </w:p>
    <w:p w:rsidR="009F6AAE" w:rsidRDefault="009F6AAE" w:rsidP="001043B4">
      <w:pPr>
        <w:widowControl w:val="0"/>
        <w:autoSpaceDE w:val="0"/>
        <w:autoSpaceDN w:val="0"/>
        <w:adjustRightInd w:val="0"/>
        <w:ind w:firstLine="540"/>
        <w:jc w:val="both"/>
      </w:pPr>
      <w:r>
        <w:t>средства областного бюджета и местных бюджетов;</w:t>
      </w:r>
    </w:p>
    <w:p w:rsidR="009F6AAE" w:rsidRDefault="009F6AAE" w:rsidP="001043B4">
      <w:pPr>
        <w:widowControl w:val="0"/>
        <w:autoSpaceDE w:val="0"/>
        <w:autoSpaceDN w:val="0"/>
        <w:adjustRightInd w:val="0"/>
        <w:ind w:firstLine="540"/>
        <w:jc w:val="both"/>
      </w:pPr>
      <w:r>
        <w:t xml:space="preserve">средства кредитных и других организаций, предоставляющих молодым семьям кредиты и </w:t>
      </w:r>
      <w:r>
        <w:lastRenderedPageBreak/>
        <w:t>займы на приобретение жилья или строительство индивидуального жилья, в том числе ипотечные жилищные кредиты;</w:t>
      </w:r>
    </w:p>
    <w:p w:rsidR="009F6AAE" w:rsidRDefault="009F6AAE" w:rsidP="001043B4">
      <w:pPr>
        <w:widowControl w:val="0"/>
        <w:autoSpaceDE w:val="0"/>
        <w:autoSpaceDN w:val="0"/>
        <w:adjustRightInd w:val="0"/>
        <w:ind w:firstLine="540"/>
        <w:jc w:val="both"/>
      </w:pPr>
      <w:r>
        <w:t>средства молодых семей, используемые для частичной оплаты стоимости приобретаемого жилья или строящегося индивидуального жилья.</w:t>
      </w:r>
    </w:p>
    <w:p w:rsidR="009F6AAE" w:rsidRDefault="001A7091" w:rsidP="001043B4">
      <w:pPr>
        <w:widowControl w:val="0"/>
        <w:autoSpaceDE w:val="0"/>
        <w:autoSpaceDN w:val="0"/>
        <w:adjustRightInd w:val="0"/>
        <w:ind w:firstLine="540"/>
        <w:jc w:val="both"/>
      </w:pPr>
      <w:r>
        <w:t>6</w:t>
      </w:r>
      <w:r w:rsidR="009F6AAE">
        <w:t>. Об</w:t>
      </w:r>
      <w:r w:rsidR="00030977">
        <w:t xml:space="preserve">щий объем финансирования на </w:t>
      </w:r>
      <w:r w:rsidR="00117363">
        <w:t>20</w:t>
      </w:r>
      <w:r w:rsidR="000A2E0A">
        <w:t>20</w:t>
      </w:r>
      <w:r w:rsidR="00547068">
        <w:t xml:space="preserve"> - 20</w:t>
      </w:r>
      <w:r w:rsidR="00117363">
        <w:t>2</w:t>
      </w:r>
      <w:r w:rsidR="003E26E8">
        <w:t>3</w:t>
      </w:r>
      <w:r w:rsidR="009F6AAE">
        <w:t xml:space="preserve"> годы составит </w:t>
      </w:r>
      <w:r w:rsidR="00A62D3F">
        <w:t>9477,690</w:t>
      </w:r>
      <w:r w:rsidR="009F6AAE">
        <w:t xml:space="preserve"> тыс. рублей, в том числе за счет средств: федерального бюджета </w:t>
      </w:r>
      <w:r w:rsidR="00117363">
        <w:t xml:space="preserve"> </w:t>
      </w:r>
      <w:r w:rsidR="00CF02E0">
        <w:t>–</w:t>
      </w:r>
      <w:r w:rsidR="00117363">
        <w:t xml:space="preserve"> </w:t>
      </w:r>
      <w:r w:rsidR="00661A2A">
        <w:t>514,869 тыс</w:t>
      </w:r>
      <w:r w:rsidR="009F6AAE">
        <w:t xml:space="preserve">. рублей, областного бюджета </w:t>
      </w:r>
      <w:r w:rsidR="00117363">
        <w:t xml:space="preserve"> </w:t>
      </w:r>
      <w:r w:rsidR="00CF02E0">
        <w:t>–</w:t>
      </w:r>
      <w:r w:rsidR="00117363">
        <w:t xml:space="preserve"> </w:t>
      </w:r>
      <w:r w:rsidR="00A62D3F">
        <w:t>1190,078</w:t>
      </w:r>
      <w:r w:rsidR="00117363">
        <w:t xml:space="preserve"> </w:t>
      </w:r>
      <w:r w:rsidR="009F6AAE">
        <w:t xml:space="preserve">тыс. рублей, местных бюджетов </w:t>
      </w:r>
      <w:r w:rsidR="00CF02E0">
        <w:t>–</w:t>
      </w:r>
      <w:r w:rsidR="009F6AAE">
        <w:t xml:space="preserve"> </w:t>
      </w:r>
      <w:r w:rsidR="008B0802">
        <w:t>2</w:t>
      </w:r>
      <w:r w:rsidR="003E26E8">
        <w:t>7</w:t>
      </w:r>
      <w:r w:rsidR="008B0802">
        <w:t>94,122</w:t>
      </w:r>
      <w:r w:rsidR="00117363">
        <w:t>0</w:t>
      </w:r>
      <w:r w:rsidR="009F6AAE">
        <w:t xml:space="preserve"> тыс. рублей, собственных или заемных средств молодых семей</w:t>
      </w:r>
      <w:r w:rsidR="00117363">
        <w:t xml:space="preserve"> </w:t>
      </w:r>
      <w:r w:rsidR="009F6AAE">
        <w:t xml:space="preserve"> –</w:t>
      </w:r>
      <w:r w:rsidR="0022308A">
        <w:t xml:space="preserve"> 4972,750</w:t>
      </w:r>
      <w:r w:rsidR="00117363">
        <w:t xml:space="preserve"> </w:t>
      </w:r>
      <w:r w:rsidR="009F6AAE">
        <w:t>тыс. рублей.</w:t>
      </w:r>
      <w:r w:rsidR="003E26E8">
        <w:t xml:space="preserve"> (</w:t>
      </w:r>
      <w:r w:rsidR="003E26E8" w:rsidRPr="003E26E8">
        <w:t>Объем финансирования корректируется с учетом возможностей областного бюджета на текущий финансовый год.</w:t>
      </w:r>
      <w:r w:rsidR="003E26E8">
        <w:t>)</w:t>
      </w:r>
    </w:p>
    <w:p w:rsidR="009F6AAE" w:rsidRDefault="009F6AAE" w:rsidP="001043B4">
      <w:pPr>
        <w:widowControl w:val="0"/>
        <w:autoSpaceDE w:val="0"/>
        <w:autoSpaceDN w:val="0"/>
        <w:adjustRightInd w:val="0"/>
        <w:ind w:firstLine="540"/>
        <w:jc w:val="both"/>
      </w:pPr>
      <w:r>
        <w:t xml:space="preserve">Объемы финансирования программы приведены в </w:t>
      </w:r>
      <w:r w:rsidRPr="00F71F29">
        <w:t>приложении 1</w:t>
      </w:r>
      <w:r>
        <w:t xml:space="preserve"> к настоящей подпрограмме.</w:t>
      </w:r>
    </w:p>
    <w:p w:rsidR="009F6AAE" w:rsidRDefault="001A7091" w:rsidP="001043B4">
      <w:pPr>
        <w:widowControl w:val="0"/>
        <w:autoSpaceDE w:val="0"/>
        <w:autoSpaceDN w:val="0"/>
        <w:adjustRightInd w:val="0"/>
        <w:ind w:firstLine="540"/>
        <w:jc w:val="both"/>
      </w:pPr>
      <w:bookmarkStart w:id="3" w:name="Par3753"/>
      <w:bookmarkEnd w:id="3"/>
      <w:r>
        <w:t>7</w:t>
      </w:r>
      <w:r w:rsidR="009F6AAE">
        <w:t>. Средства бюджетов всех уровней направляются на предоставление молодым семьям социальных выплат в размере не менее:</w:t>
      </w:r>
    </w:p>
    <w:p w:rsidR="009F6AAE" w:rsidRDefault="009F6AAE" w:rsidP="001043B4">
      <w:pPr>
        <w:widowControl w:val="0"/>
        <w:autoSpaceDE w:val="0"/>
        <w:autoSpaceDN w:val="0"/>
        <w:adjustRightInd w:val="0"/>
        <w:ind w:firstLine="540"/>
        <w:jc w:val="both"/>
      </w:pPr>
      <w:r>
        <w:t>35 процентов расчетной (средней) стоимости жилья, определяемой в соответствии с настоящей подпрограммой, - для молодых семей, имеющих 1 ребенка или более, а также для неполных молодых семей, состоящих из 1 молодого родителя и 1 ребенка или более.</w:t>
      </w:r>
    </w:p>
    <w:p w:rsidR="009F6AAE" w:rsidRDefault="009F6AAE" w:rsidP="001043B4">
      <w:pPr>
        <w:widowControl w:val="0"/>
        <w:autoSpaceDE w:val="0"/>
        <w:autoSpaceDN w:val="0"/>
        <w:adjustRightInd w:val="0"/>
        <w:ind w:firstLine="540"/>
        <w:jc w:val="both"/>
      </w:pPr>
      <w:r>
        <w:t>30 процентов расчетной (средней) стоимости жилья, определяемой в соответствии с настоящей подпрограммой, - для молодых семей, не имеющих детей.</w:t>
      </w:r>
    </w:p>
    <w:p w:rsidR="009F6AAE" w:rsidRDefault="009F6AAE" w:rsidP="001043B4">
      <w:pPr>
        <w:widowControl w:val="0"/>
        <w:autoSpaceDE w:val="0"/>
        <w:autoSpaceDN w:val="0"/>
        <w:adjustRightInd w:val="0"/>
        <w:ind w:firstLine="540"/>
        <w:jc w:val="both"/>
      </w:pPr>
      <w:r>
        <w:t>В случае использования социальной выплаты на уплату последнего платежа в счет оплаты паевого взноса ее размер устанавливается  и ограничивается суммой остатка задолженности по выплате остатка пая.</w:t>
      </w:r>
    </w:p>
    <w:p w:rsidR="009F6AAE" w:rsidRDefault="009F6AAE" w:rsidP="001043B4">
      <w:pPr>
        <w:widowControl w:val="0"/>
        <w:autoSpaceDE w:val="0"/>
        <w:autoSpaceDN w:val="0"/>
        <w:adjustRightInd w:val="0"/>
        <w:ind w:firstLine="540"/>
        <w:jc w:val="both"/>
      </w:pPr>
      <w:r>
        <w:t>Средства областного бюджета, предусмотренные подпрограммой на предоставление дополнительных социальных выплат, направляются на предоставление дополнительных социальных выплат молодым семьям при рождении (усыновлении) 1 ребенка в размере 5 процентов расчетной (средней) стоимости жилья, определенной на дату выдачи свидетельства;</w:t>
      </w:r>
    </w:p>
    <w:p w:rsidR="009F6AAE" w:rsidRDefault="001A7091" w:rsidP="001043B4">
      <w:pPr>
        <w:widowControl w:val="0"/>
        <w:autoSpaceDE w:val="0"/>
        <w:autoSpaceDN w:val="0"/>
        <w:adjustRightInd w:val="0"/>
        <w:ind w:firstLine="540"/>
        <w:jc w:val="both"/>
      </w:pPr>
      <w:r>
        <w:t>8</w:t>
      </w:r>
      <w:r w:rsidR="009F6AAE">
        <w:t>. В случае использования социальной выплаты для погашения долга по кредитам размер социальной выплаты устанавливается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F6AAE" w:rsidRDefault="001A7091" w:rsidP="001043B4">
      <w:pPr>
        <w:widowControl w:val="0"/>
        <w:autoSpaceDE w:val="0"/>
        <w:autoSpaceDN w:val="0"/>
        <w:adjustRightInd w:val="0"/>
        <w:ind w:firstLine="540"/>
        <w:jc w:val="both"/>
      </w:pPr>
      <w:bookmarkStart w:id="4" w:name="Par3769"/>
      <w:bookmarkStart w:id="5" w:name="Par3805"/>
      <w:bookmarkEnd w:id="4"/>
      <w:bookmarkEnd w:id="5"/>
      <w:r>
        <w:t>9</w:t>
      </w:r>
      <w:r w:rsidR="009F6AAE">
        <w:t>. Расчет размера социальной выплаты производится исходя из:</w:t>
      </w:r>
    </w:p>
    <w:p w:rsidR="009F6AAE" w:rsidRDefault="009F6AAE" w:rsidP="001043B4">
      <w:pPr>
        <w:widowControl w:val="0"/>
        <w:autoSpaceDE w:val="0"/>
        <w:autoSpaceDN w:val="0"/>
        <w:adjustRightInd w:val="0"/>
        <w:ind w:firstLine="540"/>
        <w:jc w:val="both"/>
      </w:pPr>
      <w:r>
        <w:t>1) размера общей площади жилого помещения, установленного для семей разной численности;</w:t>
      </w:r>
    </w:p>
    <w:p w:rsidR="009F6AAE" w:rsidRDefault="009F6AAE" w:rsidP="001043B4">
      <w:pPr>
        <w:widowControl w:val="0"/>
        <w:autoSpaceDE w:val="0"/>
        <w:autoSpaceDN w:val="0"/>
        <w:adjustRightInd w:val="0"/>
        <w:ind w:firstLine="540"/>
        <w:jc w:val="both"/>
      </w:pPr>
      <w:r>
        <w:t>2) количества членов молодой семьи - участницы подпрограммы;</w:t>
      </w:r>
    </w:p>
    <w:p w:rsidR="009F6AAE" w:rsidRDefault="009F6AAE" w:rsidP="001043B4">
      <w:pPr>
        <w:widowControl w:val="0"/>
        <w:autoSpaceDE w:val="0"/>
        <w:autoSpaceDN w:val="0"/>
        <w:adjustRightInd w:val="0"/>
        <w:ind w:firstLine="540"/>
        <w:jc w:val="both"/>
      </w:pPr>
      <w:r>
        <w:t xml:space="preserve">3) норматива стоимости </w:t>
      </w:r>
      <w:smartTag w:uri="urn:schemas-microsoft-com:office:smarttags" w:element="metricconverter">
        <w:smartTagPr>
          <w:attr w:name="ProductID" w:val="1 кв. метра"/>
        </w:smartTagPr>
        <w:r>
          <w:t>1 кв. метра</w:t>
        </w:r>
      </w:smartTag>
      <w:r>
        <w:t xml:space="preserve"> общей площади жилья по Уйскому району, в котором молодая семья включена в список участников подпрограммы.</w:t>
      </w:r>
    </w:p>
    <w:p w:rsidR="009F6AAE" w:rsidRDefault="009F6AAE" w:rsidP="001043B4">
      <w:pPr>
        <w:widowControl w:val="0"/>
        <w:autoSpaceDE w:val="0"/>
        <w:autoSpaceDN w:val="0"/>
        <w:adjustRightInd w:val="0"/>
        <w:ind w:firstLine="540"/>
        <w:jc w:val="both"/>
      </w:pPr>
      <w:r>
        <w:t xml:space="preserve">Норматив стоимости </w:t>
      </w:r>
      <w:smartTag w:uri="urn:schemas-microsoft-com:office:smarttags" w:element="metricconverter">
        <w:smartTagPr>
          <w:attr w:name="ProductID" w:val="1 кв. метра"/>
        </w:smartTagPr>
        <w:r>
          <w:t>1 кв. метра</w:t>
        </w:r>
      </w:smartTag>
      <w:r>
        <w:t xml:space="preserve"> общей площади жилья по Уйскому  району для расчета размера социальной выплаты устанавливается Администрацией Уйского муниципального  района</w:t>
      </w:r>
      <w:r w:rsidRPr="00F50F5E">
        <w:t xml:space="preserve"> (</w:t>
      </w:r>
      <w:r>
        <w:t xml:space="preserve">далее – Администрация района)  исходя из размера средней рыночной стоимости </w:t>
      </w:r>
      <w:smartTag w:uri="urn:schemas-microsoft-com:office:smarttags" w:element="metricconverter">
        <w:smartTagPr>
          <w:attr w:name="ProductID" w:val="1 кв. метра"/>
        </w:smartTagPr>
        <w:r>
          <w:t>1 кв. метра</w:t>
        </w:r>
      </w:smartTag>
      <w:r>
        <w:t xml:space="preserve"> общей площади жилого помещения по Уйскому  району.</w:t>
      </w:r>
    </w:p>
    <w:p w:rsidR="009F6AAE" w:rsidRDefault="009F6AAE" w:rsidP="001043B4">
      <w:pPr>
        <w:widowControl w:val="0"/>
        <w:autoSpaceDE w:val="0"/>
        <w:autoSpaceDN w:val="0"/>
        <w:adjustRightInd w:val="0"/>
        <w:ind w:firstLine="540"/>
        <w:jc w:val="both"/>
      </w:pPr>
      <w:r>
        <w:t xml:space="preserve">Норматив стоимости </w:t>
      </w:r>
      <w:smartTag w:uri="urn:schemas-microsoft-com:office:smarttags" w:element="metricconverter">
        <w:smartTagPr>
          <w:attr w:name="ProductID" w:val="1 кв. метра"/>
        </w:smartTagPr>
        <w:r>
          <w:t>1 кв. метра</w:t>
        </w:r>
      </w:smartTag>
      <w:r>
        <w:t xml:space="preserve"> общей площади жилья по Уйскому  району  для расчета размера социальной выплаты не должен превышать среднюю рыночную стоимость </w:t>
      </w:r>
      <w:smartTag w:uri="urn:schemas-microsoft-com:office:smarttags" w:element="metricconverter">
        <w:smartTagPr>
          <w:attr w:name="ProductID" w:val="1 кв. метра"/>
        </w:smartTagPr>
        <w:r>
          <w:t>1 кв. метра</w:t>
        </w:r>
      </w:smartTag>
      <w:r>
        <w:t xml:space="preserve"> общей площади жилья по Челябинской области, определяемую Министерством регионального развития Российской Федерации.</w:t>
      </w:r>
    </w:p>
    <w:p w:rsidR="009F6AAE" w:rsidRDefault="001A7091" w:rsidP="001043B4">
      <w:pPr>
        <w:widowControl w:val="0"/>
        <w:autoSpaceDE w:val="0"/>
        <w:autoSpaceDN w:val="0"/>
        <w:adjustRightInd w:val="0"/>
        <w:ind w:firstLine="540"/>
        <w:jc w:val="both"/>
      </w:pPr>
      <w:bookmarkStart w:id="6" w:name="Par3813"/>
      <w:bookmarkEnd w:id="6"/>
      <w:r>
        <w:t>10</w:t>
      </w:r>
      <w:r w:rsidR="009F6AAE">
        <w:t>. Размер общей площади жилого помещения, с учетом которой определяется размер социальной выплаты, составляет:</w:t>
      </w:r>
    </w:p>
    <w:p w:rsidR="009F6AAE" w:rsidRDefault="009F6AAE" w:rsidP="001043B4">
      <w:pPr>
        <w:widowControl w:val="0"/>
        <w:autoSpaceDE w:val="0"/>
        <w:autoSpaceDN w:val="0"/>
        <w:adjustRightInd w:val="0"/>
        <w:ind w:firstLine="540"/>
        <w:jc w:val="both"/>
      </w:pPr>
      <w:r>
        <w:t xml:space="preserve">для семьи, состоящей из 2 человек (молодые супруги или 1 молодой родитель и ребенок), - </w:t>
      </w:r>
      <w:smartTag w:uri="urn:schemas-microsoft-com:office:smarttags" w:element="metricconverter">
        <w:smartTagPr>
          <w:attr w:name="ProductID" w:val="42 кв. метра"/>
        </w:smartTagPr>
        <w:r>
          <w:t>42 кв. метра</w:t>
        </w:r>
      </w:smartTag>
      <w:r>
        <w:t>;</w:t>
      </w:r>
    </w:p>
    <w:p w:rsidR="009F6AAE" w:rsidRDefault="009F6AAE" w:rsidP="001043B4">
      <w:pPr>
        <w:widowControl w:val="0"/>
        <w:autoSpaceDE w:val="0"/>
        <w:autoSpaceDN w:val="0"/>
        <w:adjustRightInd w:val="0"/>
        <w:ind w:firstLine="540"/>
        <w:jc w:val="both"/>
      </w:pPr>
      <w:r>
        <w:t xml:space="preserve">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18 кв. метров"/>
        </w:smartTagPr>
        <w:r>
          <w:t>18 кв. метров</w:t>
        </w:r>
      </w:smartTag>
      <w:r>
        <w:t xml:space="preserve"> на 1 человека.</w:t>
      </w:r>
    </w:p>
    <w:p w:rsidR="009F6AAE" w:rsidRDefault="001A7091" w:rsidP="001043B4">
      <w:pPr>
        <w:widowControl w:val="0"/>
        <w:autoSpaceDE w:val="0"/>
        <w:autoSpaceDN w:val="0"/>
        <w:adjustRightInd w:val="0"/>
        <w:ind w:firstLine="540"/>
        <w:jc w:val="both"/>
      </w:pPr>
      <w:bookmarkStart w:id="7" w:name="Par3818"/>
      <w:bookmarkEnd w:id="7"/>
      <w:r>
        <w:t>11</w:t>
      </w:r>
      <w:r w:rsidR="009F6AAE">
        <w:t>. Расчетная (средняя) стоимость жилья, используемая при расчете размера социальной выплаты (далее именуется - расчетная (средняя) стоимость жилья), определяется по формуле:</w:t>
      </w:r>
    </w:p>
    <w:p w:rsidR="009F6AAE" w:rsidRDefault="009F6AAE" w:rsidP="001043B4">
      <w:pPr>
        <w:widowControl w:val="0"/>
        <w:autoSpaceDE w:val="0"/>
        <w:autoSpaceDN w:val="0"/>
        <w:adjustRightInd w:val="0"/>
        <w:jc w:val="both"/>
      </w:pPr>
    </w:p>
    <w:p w:rsidR="009F6AAE" w:rsidRDefault="009F6AAE" w:rsidP="001043B4">
      <w:pPr>
        <w:widowControl w:val="0"/>
        <w:autoSpaceDE w:val="0"/>
        <w:autoSpaceDN w:val="0"/>
        <w:adjustRightInd w:val="0"/>
        <w:ind w:firstLine="540"/>
        <w:jc w:val="both"/>
      </w:pPr>
      <w:proofErr w:type="spellStart"/>
      <w:r>
        <w:t>СтЖ</w:t>
      </w:r>
      <w:proofErr w:type="spellEnd"/>
      <w:r>
        <w:t xml:space="preserve"> = Н x РЖ, где:</w:t>
      </w:r>
    </w:p>
    <w:p w:rsidR="009F6AAE" w:rsidRDefault="009F6AAE" w:rsidP="001043B4">
      <w:pPr>
        <w:widowControl w:val="0"/>
        <w:autoSpaceDE w:val="0"/>
        <w:autoSpaceDN w:val="0"/>
        <w:adjustRightInd w:val="0"/>
        <w:jc w:val="both"/>
      </w:pPr>
    </w:p>
    <w:p w:rsidR="009F6AAE" w:rsidRDefault="009F6AAE" w:rsidP="001043B4">
      <w:pPr>
        <w:widowControl w:val="0"/>
        <w:autoSpaceDE w:val="0"/>
        <w:autoSpaceDN w:val="0"/>
        <w:adjustRightInd w:val="0"/>
        <w:ind w:firstLine="540"/>
        <w:jc w:val="both"/>
      </w:pPr>
      <w:proofErr w:type="spellStart"/>
      <w:r>
        <w:t>СтЖ</w:t>
      </w:r>
      <w:proofErr w:type="spellEnd"/>
      <w:r>
        <w:t xml:space="preserve"> - расчетная (средняя) стоимость жилья;</w:t>
      </w:r>
    </w:p>
    <w:p w:rsidR="009F6AAE" w:rsidRDefault="009F6AAE" w:rsidP="001043B4">
      <w:pPr>
        <w:widowControl w:val="0"/>
        <w:autoSpaceDE w:val="0"/>
        <w:autoSpaceDN w:val="0"/>
        <w:adjustRightInd w:val="0"/>
        <w:ind w:firstLine="540"/>
        <w:jc w:val="both"/>
      </w:pPr>
      <w:r>
        <w:lastRenderedPageBreak/>
        <w:t xml:space="preserve">Н - норматив стоимости </w:t>
      </w:r>
      <w:smartTag w:uri="urn:schemas-microsoft-com:office:smarttags" w:element="metricconverter">
        <w:smartTagPr>
          <w:attr w:name="ProductID" w:val="1 кв. метра"/>
        </w:smartTagPr>
        <w:r>
          <w:t>1 кв. метра</w:t>
        </w:r>
      </w:smartTag>
      <w:r>
        <w:t xml:space="preserve"> общей площади жилья по Уйскому  району, определяемый в соответствии с </w:t>
      </w:r>
      <w:r w:rsidRPr="00CA3567">
        <w:t>пунктом 8</w:t>
      </w:r>
      <w:r>
        <w:t xml:space="preserve"> настоящей подпрограммы;</w:t>
      </w:r>
    </w:p>
    <w:p w:rsidR="009F6AAE" w:rsidRDefault="009F6AAE" w:rsidP="001043B4">
      <w:pPr>
        <w:widowControl w:val="0"/>
        <w:autoSpaceDE w:val="0"/>
        <w:autoSpaceDN w:val="0"/>
        <w:adjustRightInd w:val="0"/>
        <w:ind w:firstLine="540"/>
        <w:jc w:val="both"/>
      </w:pPr>
      <w:r>
        <w:t>РЖ - размер общей площади жилого помещения, определяемый в соответствии с пунктом 9 настоящей подпрограммы.</w:t>
      </w:r>
    </w:p>
    <w:p w:rsidR="00507613" w:rsidRPr="00507613" w:rsidRDefault="00507613" w:rsidP="00507613">
      <w:pPr>
        <w:autoSpaceDE w:val="0"/>
        <w:autoSpaceDN w:val="0"/>
        <w:adjustRightInd w:val="0"/>
        <w:jc w:val="both"/>
      </w:pPr>
      <w:r>
        <w:rPr>
          <w:rFonts w:eastAsia="Calibri"/>
          <w:color w:val="464C55"/>
        </w:rPr>
        <w:t xml:space="preserve">         </w:t>
      </w:r>
      <w:r w:rsidRPr="00507613">
        <w:rPr>
          <w:rFonts w:eastAsia="Calibri"/>
          <w:color w:val="464C55"/>
        </w:rPr>
        <w:t>1</w:t>
      </w:r>
      <w:r>
        <w:rPr>
          <w:rFonts w:eastAsia="Calibri"/>
          <w:color w:val="464C55"/>
        </w:rPr>
        <w:t>2</w:t>
      </w:r>
      <w:r w:rsidRPr="00507613">
        <w:rPr>
          <w:rFonts w:eastAsia="Calibri"/>
          <w:color w:val="464C55"/>
        </w:rPr>
        <w:t>. Размер социальной выплаты рассчитывается на дату утверждения органом</w:t>
      </w:r>
      <w:r>
        <w:rPr>
          <w:rFonts w:eastAsia="Calibri"/>
          <w:color w:val="464C55"/>
        </w:rPr>
        <w:t xml:space="preserve"> </w:t>
      </w:r>
      <w:r w:rsidRPr="00507613">
        <w:rPr>
          <w:rFonts w:eastAsia="Calibri"/>
          <w:color w:val="464C55"/>
        </w:rPr>
        <w:t>исполнительной власти субъекта Российской Федерации списков молодых семей -претендентов на получение социальной выплаты, указывается в свидетельстве о</w:t>
      </w:r>
      <w:r>
        <w:rPr>
          <w:rFonts w:eastAsia="Calibri"/>
          <w:color w:val="464C55"/>
        </w:rPr>
        <w:t xml:space="preserve"> </w:t>
      </w:r>
      <w:r w:rsidRPr="00507613">
        <w:rPr>
          <w:rFonts w:eastAsia="Calibri"/>
          <w:color w:val="464C55"/>
        </w:rPr>
        <w:t>праве на получение социальной выплаты и остается неизменным в течение всего</w:t>
      </w:r>
      <w:r>
        <w:rPr>
          <w:rFonts w:eastAsia="Calibri"/>
          <w:color w:val="464C55"/>
        </w:rPr>
        <w:t xml:space="preserve"> </w:t>
      </w:r>
      <w:r w:rsidRPr="00507613">
        <w:rPr>
          <w:rFonts w:eastAsia="Calibri"/>
          <w:color w:val="464C55"/>
        </w:rPr>
        <w:t>срока его действия.</w:t>
      </w:r>
    </w:p>
    <w:p w:rsidR="009F6AAE" w:rsidRDefault="001A7091" w:rsidP="001043B4">
      <w:pPr>
        <w:widowControl w:val="0"/>
        <w:autoSpaceDE w:val="0"/>
        <w:autoSpaceDN w:val="0"/>
        <w:adjustRightInd w:val="0"/>
        <w:ind w:firstLine="540"/>
        <w:jc w:val="both"/>
      </w:pPr>
      <w:bookmarkStart w:id="8" w:name="Par3827"/>
      <w:bookmarkEnd w:id="8"/>
      <w:r>
        <w:t>1</w:t>
      </w:r>
      <w:r w:rsidR="00507613">
        <w:t>3</w:t>
      </w:r>
      <w:r w:rsidR="009F6AAE">
        <w:t>. Дополнительная социальная выплата за счет средств областного бюджета предоставляется молодой семье - участнику подпрограммы в случае рождения (усыновления) одного ребенка в течение срока действия свидетельства о праве на получение социальной выплаты на приобретение жилого помещения или строительство индивидуального жилого дома (далее именуется - свидетельство), указанного в нем.</w:t>
      </w:r>
    </w:p>
    <w:p w:rsidR="009F6AAE" w:rsidRDefault="009F6AAE" w:rsidP="001043B4">
      <w:pPr>
        <w:widowControl w:val="0"/>
        <w:autoSpaceDE w:val="0"/>
        <w:autoSpaceDN w:val="0"/>
        <w:adjustRightInd w:val="0"/>
        <w:ind w:firstLine="540"/>
        <w:jc w:val="both"/>
      </w:pPr>
      <w:r>
        <w:t>Размер предоставляемой дополнительной социальной выплаты равен 5 процентам расчетной (средней) стоимости жилья, определенной на дату выдачи свидетельства.</w:t>
      </w:r>
    </w:p>
    <w:p w:rsidR="009F6AAE" w:rsidRDefault="009F6AAE" w:rsidP="001043B4">
      <w:pPr>
        <w:widowControl w:val="0"/>
        <w:autoSpaceDE w:val="0"/>
        <w:autoSpaceDN w:val="0"/>
        <w:adjustRightInd w:val="0"/>
        <w:ind w:firstLine="540"/>
        <w:jc w:val="both"/>
      </w:pPr>
      <w:r>
        <w:t>Средства областного бюджета в форме дополнительной социальной выплаты предоставляются молодым семьям - участникам подпрограммы для компенсации собственных средств молодой семьи - участника подпрограммы, затраченных на оплату цены договоров, уплату взносов и осуществление платежей в соответствии с подпунктами подпрограммы, а также для погашения основной суммы долга и уплаты процентов по ипотечным или жилищным займам на приобретение жилого помещения или строительство индивидуального жилого дома в соответствии с  настоящей подпрограмм</w:t>
      </w:r>
      <w:r w:rsidR="00857046">
        <w:t>ой</w:t>
      </w:r>
      <w:r>
        <w:t>.</w:t>
      </w:r>
    </w:p>
    <w:p w:rsidR="009F6AAE" w:rsidRDefault="009F6AAE" w:rsidP="00A40DD2">
      <w:pPr>
        <w:widowControl w:val="0"/>
        <w:autoSpaceDE w:val="0"/>
        <w:autoSpaceDN w:val="0"/>
        <w:adjustRightInd w:val="0"/>
        <w:ind w:firstLine="540"/>
        <w:jc w:val="both"/>
      </w:pPr>
      <w:r>
        <w:t>Порядок  предоставления  молодой семье – участнику  подпрограммы дополнительной социальной выплаты при рождении (усыновлении) 1 ребенка за счет  средств  областного бюджета устанавливается</w:t>
      </w:r>
      <w:r w:rsidRPr="00616EDB">
        <w:t xml:space="preserve"> </w:t>
      </w:r>
      <w:r>
        <w:t>органом   государственной власти субъекта  Российской  Федерации.</w:t>
      </w:r>
    </w:p>
    <w:p w:rsidR="009F6AAE" w:rsidRDefault="009F6AAE" w:rsidP="001043B4">
      <w:pPr>
        <w:widowControl w:val="0"/>
        <w:autoSpaceDE w:val="0"/>
        <w:autoSpaceDN w:val="0"/>
        <w:adjustRightInd w:val="0"/>
        <w:jc w:val="both"/>
      </w:pPr>
      <w:bookmarkStart w:id="9" w:name="Par3832"/>
      <w:bookmarkEnd w:id="9"/>
    </w:p>
    <w:p w:rsidR="001A7091" w:rsidRDefault="001A7091" w:rsidP="001043B4">
      <w:pPr>
        <w:widowControl w:val="0"/>
        <w:autoSpaceDE w:val="0"/>
        <w:autoSpaceDN w:val="0"/>
        <w:adjustRightInd w:val="0"/>
        <w:jc w:val="center"/>
        <w:outlineLvl w:val="2"/>
        <w:rPr>
          <w:sz w:val="28"/>
          <w:szCs w:val="28"/>
        </w:rPr>
      </w:pPr>
      <w:r w:rsidRPr="001A7091">
        <w:rPr>
          <w:sz w:val="28"/>
          <w:szCs w:val="28"/>
        </w:rPr>
        <w:t>Раздел</w:t>
      </w:r>
      <w:r w:rsidR="009F6AAE" w:rsidRPr="001A7091">
        <w:rPr>
          <w:sz w:val="28"/>
          <w:szCs w:val="28"/>
        </w:rPr>
        <w:t xml:space="preserve"> V</w:t>
      </w:r>
      <w:r w:rsidRPr="001A7091">
        <w:rPr>
          <w:sz w:val="28"/>
          <w:szCs w:val="28"/>
          <w:lang w:val="en-US"/>
        </w:rPr>
        <w:t>I</w:t>
      </w:r>
      <w:r w:rsidR="009F6AAE" w:rsidRPr="001A7091">
        <w:rPr>
          <w:sz w:val="28"/>
          <w:szCs w:val="28"/>
        </w:rPr>
        <w:t xml:space="preserve">. </w:t>
      </w:r>
      <w:r w:rsidRPr="001A7091">
        <w:rPr>
          <w:sz w:val="28"/>
          <w:szCs w:val="28"/>
        </w:rPr>
        <w:t xml:space="preserve">Организация управления и механизм реализации </w:t>
      </w:r>
    </w:p>
    <w:p w:rsidR="009F6AAE" w:rsidRPr="001A7091" w:rsidRDefault="001A7091" w:rsidP="001043B4">
      <w:pPr>
        <w:widowControl w:val="0"/>
        <w:autoSpaceDE w:val="0"/>
        <w:autoSpaceDN w:val="0"/>
        <w:adjustRightInd w:val="0"/>
        <w:jc w:val="center"/>
        <w:outlineLvl w:val="2"/>
        <w:rPr>
          <w:sz w:val="28"/>
          <w:szCs w:val="28"/>
        </w:rPr>
      </w:pPr>
      <w:r w:rsidRPr="001A7091">
        <w:rPr>
          <w:sz w:val="28"/>
          <w:szCs w:val="28"/>
        </w:rPr>
        <w:t>муниципальной программы</w:t>
      </w:r>
    </w:p>
    <w:p w:rsidR="009F6AAE" w:rsidRDefault="009F6AAE" w:rsidP="001043B4">
      <w:pPr>
        <w:widowControl w:val="0"/>
        <w:autoSpaceDE w:val="0"/>
        <w:autoSpaceDN w:val="0"/>
        <w:adjustRightInd w:val="0"/>
        <w:jc w:val="both"/>
      </w:pPr>
    </w:p>
    <w:p w:rsidR="009F6AAE" w:rsidRDefault="009F6AAE" w:rsidP="001043B4">
      <w:pPr>
        <w:widowControl w:val="0"/>
        <w:autoSpaceDE w:val="0"/>
        <w:autoSpaceDN w:val="0"/>
        <w:adjustRightInd w:val="0"/>
        <w:ind w:firstLine="540"/>
        <w:jc w:val="both"/>
      </w:pPr>
      <w:r>
        <w:t>1</w:t>
      </w:r>
      <w:r w:rsidR="00507613">
        <w:t>4</w:t>
      </w:r>
      <w:r>
        <w:t>. Механизм реализации 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9F6AAE" w:rsidRDefault="001A7091" w:rsidP="001043B4">
      <w:pPr>
        <w:widowControl w:val="0"/>
        <w:autoSpaceDE w:val="0"/>
        <w:autoSpaceDN w:val="0"/>
        <w:adjustRightInd w:val="0"/>
        <w:ind w:firstLine="540"/>
        <w:jc w:val="both"/>
      </w:pPr>
      <w:r>
        <w:t>1</w:t>
      </w:r>
      <w:r w:rsidR="00507613">
        <w:t>5</w:t>
      </w:r>
      <w:r>
        <w:t>.</w:t>
      </w:r>
      <w:r w:rsidR="009F6AAE">
        <w:t xml:space="preserve"> Социальные выплаты используются:</w:t>
      </w:r>
    </w:p>
    <w:p w:rsidR="000359AA" w:rsidRPr="000359AA" w:rsidRDefault="000359AA" w:rsidP="000359AA">
      <w:pPr>
        <w:autoSpaceDE w:val="0"/>
        <w:autoSpaceDN w:val="0"/>
        <w:adjustRightInd w:val="0"/>
        <w:jc w:val="both"/>
        <w:rPr>
          <w:rFonts w:eastAsia="Calibri"/>
          <w:color w:val="464C55"/>
        </w:rPr>
      </w:pPr>
      <w:r>
        <w:rPr>
          <w:rFonts w:eastAsia="Calibri"/>
          <w:color w:val="464C55"/>
        </w:rPr>
        <w:t xml:space="preserve">         </w:t>
      </w:r>
      <w:r w:rsidRPr="000359AA">
        <w:rPr>
          <w:rFonts w:eastAsia="Calibri"/>
          <w:color w:val="464C55"/>
        </w:rPr>
        <w:t>а) для оплаты цены договора купли-продажи жилого помещения (за исключением</w:t>
      </w:r>
    </w:p>
    <w:p w:rsidR="000359AA" w:rsidRDefault="000359AA" w:rsidP="000359AA">
      <w:pPr>
        <w:autoSpaceDE w:val="0"/>
        <w:autoSpaceDN w:val="0"/>
        <w:adjustRightInd w:val="0"/>
        <w:jc w:val="both"/>
        <w:rPr>
          <w:rFonts w:eastAsia="Calibri"/>
          <w:color w:val="464C55"/>
        </w:rPr>
      </w:pPr>
      <w:r>
        <w:rPr>
          <w:rFonts w:eastAsia="Calibri"/>
          <w:color w:val="464C55"/>
        </w:rPr>
        <w:t xml:space="preserve"> </w:t>
      </w:r>
      <w:r w:rsidRPr="000359AA">
        <w:rPr>
          <w:rFonts w:eastAsia="Calibri"/>
          <w:color w:val="464C55"/>
        </w:rPr>
        <w:t>случаев, когда оплата цены договора купли-продажи предусматривается в составе</w:t>
      </w:r>
      <w:r>
        <w:rPr>
          <w:rFonts w:eastAsia="Calibri"/>
          <w:color w:val="464C55"/>
        </w:rPr>
        <w:t xml:space="preserve"> </w:t>
      </w:r>
      <w:r w:rsidRPr="000359AA">
        <w:rPr>
          <w:rFonts w:eastAsia="Calibri"/>
          <w:color w:val="464C55"/>
        </w:rPr>
        <w:t>цены договора с уполномоченной организацией на приобретение жилого</w:t>
      </w:r>
      <w:r>
        <w:rPr>
          <w:rFonts w:eastAsia="Calibri"/>
          <w:color w:val="464C55"/>
        </w:rPr>
        <w:t xml:space="preserve"> </w:t>
      </w:r>
      <w:r w:rsidRPr="000359AA">
        <w:rPr>
          <w:rFonts w:eastAsia="Calibri"/>
          <w:color w:val="464C55"/>
        </w:rPr>
        <w:t>помещения на первичном рынке жилья);</w:t>
      </w:r>
    </w:p>
    <w:p w:rsidR="000359AA" w:rsidRDefault="000359AA" w:rsidP="000359AA">
      <w:pPr>
        <w:autoSpaceDE w:val="0"/>
        <w:autoSpaceDN w:val="0"/>
        <w:adjustRightInd w:val="0"/>
        <w:jc w:val="both"/>
        <w:rPr>
          <w:rFonts w:eastAsia="Calibri"/>
          <w:color w:val="464C55"/>
        </w:rPr>
      </w:pPr>
      <w:r>
        <w:rPr>
          <w:rFonts w:eastAsia="Calibri"/>
          <w:color w:val="464C55"/>
        </w:rPr>
        <w:t xml:space="preserve">        </w:t>
      </w:r>
      <w:r w:rsidRPr="000359AA">
        <w:rPr>
          <w:rFonts w:eastAsia="Calibri"/>
          <w:color w:val="464C55"/>
        </w:rPr>
        <w:t>б) для оплаты цены договора строительного подряда на строительство жилого</w:t>
      </w:r>
      <w:r>
        <w:rPr>
          <w:rFonts w:eastAsia="Calibri"/>
          <w:color w:val="464C55"/>
        </w:rPr>
        <w:t xml:space="preserve"> </w:t>
      </w:r>
      <w:r w:rsidRPr="000359AA">
        <w:rPr>
          <w:rFonts w:eastAsia="Calibri"/>
          <w:color w:val="464C55"/>
        </w:rPr>
        <w:t>дома (далее - договор строительного подряда);</w:t>
      </w:r>
    </w:p>
    <w:p w:rsidR="000359AA" w:rsidRDefault="000359AA" w:rsidP="000359AA">
      <w:pPr>
        <w:autoSpaceDE w:val="0"/>
        <w:autoSpaceDN w:val="0"/>
        <w:adjustRightInd w:val="0"/>
        <w:jc w:val="both"/>
        <w:rPr>
          <w:rFonts w:eastAsia="Calibri"/>
          <w:color w:val="464C55"/>
        </w:rPr>
      </w:pPr>
      <w:r>
        <w:rPr>
          <w:rFonts w:eastAsia="Calibri"/>
          <w:color w:val="464C55"/>
        </w:rPr>
        <w:t xml:space="preserve">        </w:t>
      </w:r>
      <w:r w:rsidRPr="000359AA">
        <w:rPr>
          <w:rFonts w:eastAsia="Calibri"/>
          <w:color w:val="464C55"/>
        </w:rPr>
        <w:t>в) для осуществления последнего платежа в счет уплаты паевого взноса в полном</w:t>
      </w:r>
      <w:r>
        <w:rPr>
          <w:rFonts w:eastAsia="Calibri"/>
          <w:color w:val="464C55"/>
        </w:rPr>
        <w:t xml:space="preserve"> </w:t>
      </w:r>
      <w:r w:rsidRPr="000359AA">
        <w:rPr>
          <w:rFonts w:eastAsia="Calibri"/>
          <w:color w:val="464C55"/>
        </w:rPr>
        <w:t>размере, после уплаты которого жилое помещение переходит в собственность</w:t>
      </w:r>
      <w:r>
        <w:rPr>
          <w:rFonts w:eastAsia="Calibri"/>
          <w:color w:val="464C55"/>
        </w:rPr>
        <w:t xml:space="preserve"> </w:t>
      </w:r>
      <w:r w:rsidRPr="000359AA">
        <w:rPr>
          <w:rFonts w:eastAsia="Calibri"/>
          <w:color w:val="464C55"/>
        </w:rPr>
        <w:t>молодой семьи (в случае если молодая семья или один из супругов в молодой</w:t>
      </w:r>
      <w:r>
        <w:rPr>
          <w:rFonts w:eastAsia="Calibri"/>
          <w:color w:val="464C55"/>
        </w:rPr>
        <w:t xml:space="preserve"> </w:t>
      </w:r>
      <w:r w:rsidRPr="000359AA">
        <w:rPr>
          <w:rFonts w:eastAsia="Calibri"/>
          <w:color w:val="464C55"/>
        </w:rPr>
        <w:t>семье является членом жилищного, жилищно-строительного, жилищного</w:t>
      </w:r>
      <w:r>
        <w:rPr>
          <w:rFonts w:eastAsia="Calibri"/>
          <w:color w:val="464C55"/>
        </w:rPr>
        <w:t xml:space="preserve"> </w:t>
      </w:r>
      <w:r w:rsidRPr="000359AA">
        <w:rPr>
          <w:rFonts w:eastAsia="Calibri"/>
          <w:color w:val="464C55"/>
        </w:rPr>
        <w:t>накопительного кооператива (далее - кооператив);</w:t>
      </w:r>
    </w:p>
    <w:p w:rsidR="000359AA" w:rsidRDefault="000359AA" w:rsidP="000359AA">
      <w:pPr>
        <w:autoSpaceDE w:val="0"/>
        <w:autoSpaceDN w:val="0"/>
        <w:adjustRightInd w:val="0"/>
        <w:jc w:val="both"/>
        <w:rPr>
          <w:rFonts w:eastAsia="Calibri"/>
          <w:color w:val="464C55"/>
        </w:rPr>
      </w:pPr>
      <w:r w:rsidRPr="000359AA">
        <w:t xml:space="preserve">        </w:t>
      </w:r>
      <w:r w:rsidRPr="000359AA">
        <w:rPr>
          <w:rFonts w:eastAsia="Calibri"/>
          <w:color w:val="464C55"/>
        </w:rPr>
        <w:t>г) для уплаты первоначального взноса при получении жилищного кредита, в том</w:t>
      </w:r>
      <w:r>
        <w:rPr>
          <w:rFonts w:eastAsia="Calibri"/>
          <w:color w:val="464C55"/>
        </w:rPr>
        <w:t xml:space="preserve"> </w:t>
      </w:r>
      <w:r w:rsidRPr="000359AA">
        <w:rPr>
          <w:rFonts w:eastAsia="Calibri"/>
          <w:color w:val="464C55"/>
        </w:rPr>
        <w:t>числе ипотечного, или жилищного займа (далее - жилищный кредит) на</w:t>
      </w:r>
      <w:r>
        <w:rPr>
          <w:rFonts w:eastAsia="Calibri"/>
          <w:color w:val="464C55"/>
        </w:rPr>
        <w:t xml:space="preserve"> </w:t>
      </w:r>
      <w:r w:rsidRPr="000359AA">
        <w:rPr>
          <w:rFonts w:eastAsia="Calibri"/>
          <w:color w:val="464C55"/>
        </w:rPr>
        <w:t>приобретение жилого помещения по договору купли-продажи или строительство</w:t>
      </w:r>
      <w:r>
        <w:rPr>
          <w:rFonts w:eastAsia="Calibri"/>
          <w:color w:val="464C55"/>
        </w:rPr>
        <w:t xml:space="preserve"> </w:t>
      </w:r>
      <w:r w:rsidRPr="000359AA">
        <w:rPr>
          <w:rFonts w:eastAsia="Calibri"/>
          <w:color w:val="464C55"/>
        </w:rPr>
        <w:t>жилого дома;</w:t>
      </w:r>
    </w:p>
    <w:p w:rsidR="000359AA" w:rsidRDefault="000359AA" w:rsidP="000359AA">
      <w:pPr>
        <w:autoSpaceDE w:val="0"/>
        <w:autoSpaceDN w:val="0"/>
        <w:adjustRightInd w:val="0"/>
        <w:jc w:val="both"/>
        <w:rPr>
          <w:rFonts w:eastAsia="Calibri"/>
          <w:color w:val="464C55"/>
        </w:rPr>
      </w:pPr>
      <w:r w:rsidRPr="000359AA">
        <w:t xml:space="preserve">       </w:t>
      </w:r>
      <w:r w:rsidRPr="000359AA">
        <w:rPr>
          <w:rFonts w:eastAsia="Calibri"/>
          <w:color w:val="464C55"/>
        </w:rPr>
        <w:t>д) для оплаты цены договора с уполномоченной организацией на приобретение в</w:t>
      </w:r>
      <w:r>
        <w:rPr>
          <w:rFonts w:eastAsia="Calibri"/>
          <w:color w:val="464C55"/>
        </w:rPr>
        <w:t xml:space="preserve"> </w:t>
      </w:r>
      <w:r w:rsidRPr="000359AA">
        <w:rPr>
          <w:rFonts w:eastAsia="Calibri"/>
          <w:color w:val="464C55"/>
        </w:rPr>
        <w:t>интересах молодой семьи жилого помещения на первичном рынке жилья, в том</w:t>
      </w:r>
      <w:r>
        <w:rPr>
          <w:rFonts w:eastAsia="Calibri"/>
          <w:color w:val="464C55"/>
        </w:rPr>
        <w:t xml:space="preserve"> </w:t>
      </w:r>
      <w:r w:rsidRPr="000359AA">
        <w:rPr>
          <w:rFonts w:eastAsia="Calibri"/>
          <w:color w:val="464C55"/>
        </w:rPr>
        <w:t>числе на оплату цены договора купли-продажи жилого помещения (в случаях,</w:t>
      </w:r>
      <w:r>
        <w:rPr>
          <w:rFonts w:eastAsia="Calibri"/>
          <w:color w:val="464C55"/>
        </w:rPr>
        <w:t xml:space="preserve"> </w:t>
      </w:r>
      <w:r w:rsidRPr="000359AA">
        <w:rPr>
          <w:rFonts w:eastAsia="Calibri"/>
          <w:color w:val="464C55"/>
        </w:rPr>
        <w:t>когда это предусмотрено договором с уполномоченной организацией) и (или)</w:t>
      </w:r>
      <w:r>
        <w:rPr>
          <w:rFonts w:eastAsia="Calibri"/>
          <w:color w:val="464C55"/>
        </w:rPr>
        <w:t xml:space="preserve"> </w:t>
      </w:r>
      <w:r w:rsidRPr="000359AA">
        <w:rPr>
          <w:rFonts w:eastAsia="Calibri"/>
          <w:color w:val="464C55"/>
        </w:rPr>
        <w:t>оплату услуг указанной организации;</w:t>
      </w:r>
    </w:p>
    <w:p w:rsidR="000359AA" w:rsidRPr="000359AA" w:rsidRDefault="000359AA" w:rsidP="000359AA">
      <w:pPr>
        <w:autoSpaceDE w:val="0"/>
        <w:autoSpaceDN w:val="0"/>
        <w:adjustRightInd w:val="0"/>
        <w:jc w:val="both"/>
        <w:rPr>
          <w:rFonts w:eastAsia="Calibri"/>
          <w:color w:val="464C55"/>
        </w:rPr>
      </w:pPr>
      <w:r w:rsidRPr="000359AA">
        <w:rPr>
          <w:rFonts w:eastAsia="Calibri"/>
          <w:color w:val="464C55"/>
        </w:rPr>
        <w:t xml:space="preserve">       е) для погашения суммы основного долга (части суммы основного долга) и уплаты</w:t>
      </w:r>
      <w:r>
        <w:rPr>
          <w:rFonts w:eastAsia="Calibri"/>
          <w:color w:val="464C55"/>
        </w:rPr>
        <w:t xml:space="preserve"> </w:t>
      </w:r>
      <w:r w:rsidRPr="000359AA">
        <w:rPr>
          <w:rFonts w:eastAsia="Calibri"/>
          <w:color w:val="464C55"/>
        </w:rPr>
        <w:t>процентов по жилищным кредитам на приобретение жилого помещения или</w:t>
      </w:r>
      <w:r>
        <w:rPr>
          <w:rFonts w:eastAsia="Calibri"/>
          <w:color w:val="464C55"/>
        </w:rPr>
        <w:t xml:space="preserve"> </w:t>
      </w:r>
      <w:r w:rsidRPr="000359AA">
        <w:rPr>
          <w:rFonts w:eastAsia="Calibri"/>
          <w:color w:val="464C55"/>
        </w:rPr>
        <w:t>строительство жилого дома или по кредиту (займу) на погашение ранее</w:t>
      </w:r>
      <w:r>
        <w:rPr>
          <w:rFonts w:eastAsia="Calibri"/>
          <w:color w:val="464C55"/>
        </w:rPr>
        <w:t xml:space="preserve"> </w:t>
      </w:r>
      <w:r w:rsidRPr="000359AA">
        <w:rPr>
          <w:rFonts w:eastAsia="Calibri"/>
          <w:color w:val="464C55"/>
        </w:rPr>
        <w:t>предоставленного жилищного кредита на приобретение жилого помещения или</w:t>
      </w:r>
      <w:r>
        <w:rPr>
          <w:rFonts w:eastAsia="Calibri"/>
          <w:color w:val="464C55"/>
        </w:rPr>
        <w:t xml:space="preserve"> </w:t>
      </w:r>
      <w:r w:rsidRPr="000359AA">
        <w:rPr>
          <w:rFonts w:eastAsia="Calibri"/>
          <w:color w:val="464C55"/>
        </w:rPr>
        <w:t>строительство жилого дома, за исключением иных процентов, штрафов, комиссий</w:t>
      </w:r>
    </w:p>
    <w:p w:rsidR="000359AA" w:rsidRDefault="000359AA" w:rsidP="000359AA">
      <w:pPr>
        <w:autoSpaceDE w:val="0"/>
        <w:autoSpaceDN w:val="0"/>
        <w:adjustRightInd w:val="0"/>
        <w:jc w:val="both"/>
        <w:rPr>
          <w:rFonts w:eastAsia="Calibri"/>
          <w:color w:val="464C55"/>
        </w:rPr>
      </w:pPr>
      <w:r w:rsidRPr="000359AA">
        <w:rPr>
          <w:rFonts w:eastAsia="Calibri"/>
          <w:color w:val="464C55"/>
        </w:rPr>
        <w:t>и пеней за просрочку исполнения обязательств по указанным жилищным</w:t>
      </w:r>
      <w:r>
        <w:rPr>
          <w:rFonts w:eastAsia="Calibri"/>
          <w:color w:val="464C55"/>
        </w:rPr>
        <w:t xml:space="preserve"> </w:t>
      </w:r>
      <w:r w:rsidRPr="000359AA">
        <w:rPr>
          <w:rFonts w:eastAsia="Calibri"/>
          <w:color w:val="464C55"/>
        </w:rPr>
        <w:t>кредитам или кредитам (займам) на погашение ранее предоставленного</w:t>
      </w:r>
      <w:r>
        <w:rPr>
          <w:rFonts w:eastAsia="Calibri"/>
          <w:color w:val="464C55"/>
        </w:rPr>
        <w:t xml:space="preserve"> </w:t>
      </w:r>
      <w:r w:rsidRPr="000359AA">
        <w:rPr>
          <w:rFonts w:eastAsia="Calibri"/>
          <w:color w:val="464C55"/>
        </w:rPr>
        <w:t>жилищного кредита;</w:t>
      </w:r>
    </w:p>
    <w:p w:rsidR="000359AA" w:rsidRDefault="000359AA" w:rsidP="000359AA">
      <w:pPr>
        <w:autoSpaceDE w:val="0"/>
        <w:autoSpaceDN w:val="0"/>
        <w:adjustRightInd w:val="0"/>
        <w:jc w:val="both"/>
        <w:rPr>
          <w:rFonts w:eastAsia="Calibri"/>
          <w:color w:val="464C55"/>
        </w:rPr>
      </w:pPr>
      <w:r w:rsidRPr="000359AA">
        <w:rPr>
          <w:rFonts w:eastAsia="Calibri"/>
          <w:color w:val="464C55"/>
        </w:rPr>
        <w:lastRenderedPageBreak/>
        <w:t xml:space="preserve">       ж) для уплаты цены договора участия в долевом строительстве, который</w:t>
      </w:r>
      <w:r>
        <w:rPr>
          <w:rFonts w:eastAsia="Calibri"/>
          <w:color w:val="464C55"/>
        </w:rPr>
        <w:t xml:space="preserve"> </w:t>
      </w:r>
      <w:r w:rsidRPr="000359AA">
        <w:rPr>
          <w:rFonts w:eastAsia="Calibri"/>
          <w:color w:val="464C55"/>
        </w:rPr>
        <w:t>предусматривает в качестве объекта долевого строительства жилое помещение,</w:t>
      </w:r>
      <w:r>
        <w:rPr>
          <w:rFonts w:eastAsia="Calibri"/>
          <w:color w:val="464C55"/>
        </w:rPr>
        <w:t xml:space="preserve"> </w:t>
      </w:r>
      <w:r w:rsidRPr="000359AA">
        <w:rPr>
          <w:rFonts w:eastAsia="Calibri"/>
          <w:color w:val="464C55"/>
        </w:rPr>
        <w:t>содержащего одно из условий привлечения денежных средств участников долевого</w:t>
      </w:r>
      <w:r>
        <w:rPr>
          <w:rFonts w:eastAsia="Calibri"/>
          <w:color w:val="464C55"/>
        </w:rPr>
        <w:t xml:space="preserve"> </w:t>
      </w:r>
      <w:r w:rsidRPr="000359AA">
        <w:rPr>
          <w:rFonts w:eastAsia="Calibri"/>
          <w:color w:val="464C55"/>
        </w:rPr>
        <w:t xml:space="preserve">строительства, установленных </w:t>
      </w:r>
      <w:r w:rsidRPr="000359AA">
        <w:rPr>
          <w:rFonts w:eastAsia="Calibri"/>
          <w:color w:val="3272C1"/>
        </w:rPr>
        <w:t xml:space="preserve">пунктом 5 части 4 статьи 4 </w:t>
      </w:r>
      <w:r w:rsidRPr="000359AA">
        <w:rPr>
          <w:rFonts w:eastAsia="Calibri"/>
          <w:color w:val="464C55"/>
        </w:rPr>
        <w:t>Федерального закона</w:t>
      </w:r>
      <w:r w:rsidR="00135CD3">
        <w:rPr>
          <w:rFonts w:eastAsia="Calibri"/>
          <w:color w:val="464C55"/>
        </w:rPr>
        <w:t xml:space="preserve"> от 30 декабря 2004 года № 214-ФЗ</w:t>
      </w:r>
      <w:r>
        <w:rPr>
          <w:rFonts w:eastAsia="Calibri"/>
          <w:color w:val="464C55"/>
        </w:rPr>
        <w:t xml:space="preserve"> </w:t>
      </w:r>
      <w:r w:rsidRPr="000359AA">
        <w:rPr>
          <w:rFonts w:eastAsia="Calibri"/>
          <w:color w:val="464C55"/>
        </w:rPr>
        <w:t>"Об участии в долевом строительстве многоквартирных домов и иных объектов</w:t>
      </w:r>
      <w:r>
        <w:rPr>
          <w:rFonts w:eastAsia="Calibri"/>
          <w:color w:val="464C55"/>
        </w:rPr>
        <w:t xml:space="preserve"> </w:t>
      </w:r>
      <w:r w:rsidRPr="000359AA">
        <w:rPr>
          <w:rFonts w:eastAsia="Calibri"/>
          <w:color w:val="464C55"/>
        </w:rPr>
        <w:t>недвижимости и о внесении изменений в некоторые законодательные акты</w:t>
      </w:r>
      <w:r>
        <w:rPr>
          <w:rFonts w:eastAsia="Calibri"/>
          <w:color w:val="464C55"/>
        </w:rPr>
        <w:t xml:space="preserve"> </w:t>
      </w:r>
      <w:r w:rsidRPr="000359AA">
        <w:rPr>
          <w:rFonts w:eastAsia="Calibri"/>
          <w:color w:val="464C55"/>
        </w:rPr>
        <w:t>Российской Федерации" (далее - договор участия в долевом строительстве), или</w:t>
      </w:r>
      <w:r>
        <w:rPr>
          <w:rFonts w:eastAsia="Calibri"/>
          <w:color w:val="464C55"/>
        </w:rPr>
        <w:t xml:space="preserve"> </w:t>
      </w:r>
      <w:r w:rsidRPr="000359AA">
        <w:rPr>
          <w:rFonts w:eastAsia="Calibri"/>
          <w:color w:val="464C55"/>
        </w:rPr>
        <w:t>уплаты цены договора уступки участником долевого строительства прав</w:t>
      </w:r>
      <w:r w:rsidR="00C20D80">
        <w:rPr>
          <w:rFonts w:eastAsia="Calibri"/>
          <w:color w:val="464C55"/>
        </w:rPr>
        <w:t xml:space="preserve"> </w:t>
      </w:r>
      <w:r w:rsidRPr="000359AA">
        <w:rPr>
          <w:rFonts w:eastAsia="Calibri"/>
          <w:color w:val="464C55"/>
        </w:rPr>
        <w:t>требований по договору участия в долевом строительстве (далее - договор уступки</w:t>
      </w:r>
      <w:r w:rsidR="00C20D80">
        <w:rPr>
          <w:rFonts w:eastAsia="Calibri"/>
          <w:color w:val="464C55"/>
        </w:rPr>
        <w:t xml:space="preserve"> </w:t>
      </w:r>
      <w:r w:rsidRPr="000359AA">
        <w:rPr>
          <w:rFonts w:eastAsia="Calibri"/>
          <w:color w:val="464C55"/>
        </w:rPr>
        <w:t>прав требований по договору участия в долевом строительстве);</w:t>
      </w:r>
    </w:p>
    <w:p w:rsidR="00C20D80" w:rsidRDefault="00C20D80" w:rsidP="00C20D80">
      <w:pPr>
        <w:autoSpaceDE w:val="0"/>
        <w:autoSpaceDN w:val="0"/>
        <w:adjustRightInd w:val="0"/>
        <w:jc w:val="both"/>
        <w:rPr>
          <w:rFonts w:eastAsia="Calibri"/>
          <w:color w:val="464C55"/>
        </w:rPr>
      </w:pPr>
      <w:r>
        <w:rPr>
          <w:rFonts w:eastAsia="Calibri"/>
          <w:color w:val="464C55"/>
        </w:rPr>
        <w:t xml:space="preserve">         </w:t>
      </w:r>
      <w:r w:rsidRPr="00C20D80">
        <w:rPr>
          <w:rFonts w:eastAsia="Calibri"/>
          <w:color w:val="464C55"/>
        </w:rPr>
        <w:t>з) для уплаты первоначального взноса при получении жилищного кредита на</w:t>
      </w:r>
      <w:r>
        <w:rPr>
          <w:rFonts w:eastAsia="Calibri"/>
          <w:color w:val="464C55"/>
        </w:rPr>
        <w:t xml:space="preserve"> </w:t>
      </w:r>
      <w:r w:rsidRPr="00C20D80">
        <w:rPr>
          <w:rFonts w:eastAsia="Calibri"/>
          <w:color w:val="464C55"/>
        </w:rPr>
        <w:t>уплату цены договора участия в долевом строительстве, на уплату цены договора</w:t>
      </w:r>
      <w:r>
        <w:rPr>
          <w:rFonts w:eastAsia="Calibri"/>
          <w:color w:val="464C55"/>
        </w:rPr>
        <w:t xml:space="preserve"> </w:t>
      </w:r>
      <w:r w:rsidRPr="00C20D80">
        <w:rPr>
          <w:rFonts w:eastAsia="Calibri"/>
          <w:color w:val="464C55"/>
        </w:rPr>
        <w:t>уступки прав требований по договору участия в долевом строительстве;</w:t>
      </w:r>
    </w:p>
    <w:p w:rsidR="007123C1" w:rsidRPr="007123C1" w:rsidRDefault="007123C1" w:rsidP="007123C1">
      <w:pPr>
        <w:autoSpaceDE w:val="0"/>
        <w:autoSpaceDN w:val="0"/>
        <w:adjustRightInd w:val="0"/>
        <w:jc w:val="both"/>
        <w:rPr>
          <w:rFonts w:eastAsia="Calibri"/>
          <w:color w:val="464C55"/>
        </w:rPr>
      </w:pPr>
      <w:r>
        <w:rPr>
          <w:rFonts w:eastAsia="Calibri"/>
          <w:color w:val="464C55"/>
        </w:rPr>
        <w:t xml:space="preserve">          </w:t>
      </w:r>
      <w:r w:rsidRPr="007123C1">
        <w:rPr>
          <w:rFonts w:eastAsia="Calibri"/>
          <w:color w:val="464C55"/>
        </w:rPr>
        <w:t>и) для погашения суммы основного долга (части суммы основного долга) и уплаты</w:t>
      </w:r>
      <w:r>
        <w:rPr>
          <w:rFonts w:eastAsia="Calibri"/>
          <w:color w:val="464C55"/>
        </w:rPr>
        <w:t xml:space="preserve"> </w:t>
      </w:r>
      <w:r w:rsidRPr="007123C1">
        <w:rPr>
          <w:rFonts w:eastAsia="Calibri"/>
          <w:color w:val="464C55"/>
        </w:rPr>
        <w:t>процентов по жилищному кредиту на уплату цены договора участия в долевом</w:t>
      </w:r>
      <w:r>
        <w:rPr>
          <w:rFonts w:eastAsia="Calibri"/>
          <w:color w:val="464C55"/>
        </w:rPr>
        <w:t xml:space="preserve"> </w:t>
      </w:r>
      <w:r w:rsidRPr="007123C1">
        <w:rPr>
          <w:rFonts w:eastAsia="Calibri"/>
          <w:color w:val="464C55"/>
        </w:rPr>
        <w:t>строительстве или на уплату цены договора уступки прав требований по договору</w:t>
      </w:r>
      <w:r>
        <w:rPr>
          <w:rFonts w:eastAsia="Calibri"/>
          <w:color w:val="464C55"/>
        </w:rPr>
        <w:t xml:space="preserve"> </w:t>
      </w:r>
      <w:r w:rsidRPr="007123C1">
        <w:rPr>
          <w:rFonts w:eastAsia="Calibri"/>
          <w:color w:val="464C55"/>
        </w:rPr>
        <w:t>участия в долевом строительстве либо по кредиту (займу) на погашение ранее</w:t>
      </w:r>
      <w:r>
        <w:rPr>
          <w:rFonts w:eastAsia="Calibri"/>
          <w:color w:val="464C55"/>
        </w:rPr>
        <w:t xml:space="preserve"> </w:t>
      </w:r>
      <w:r w:rsidRPr="007123C1">
        <w:rPr>
          <w:rFonts w:eastAsia="Calibri"/>
          <w:color w:val="464C55"/>
        </w:rPr>
        <w:t>предоставленного жилищного кредита на уплату цены договора участия в долевом</w:t>
      </w:r>
      <w:r>
        <w:rPr>
          <w:rFonts w:eastAsia="Calibri"/>
          <w:color w:val="464C55"/>
        </w:rPr>
        <w:t xml:space="preserve"> </w:t>
      </w:r>
      <w:r w:rsidRPr="007123C1">
        <w:rPr>
          <w:rFonts w:eastAsia="Calibri"/>
          <w:color w:val="464C55"/>
        </w:rPr>
        <w:t>строительстве или на уплату цены договора уступки прав требований по договору</w:t>
      </w:r>
    </w:p>
    <w:p w:rsidR="007123C1" w:rsidRPr="007123C1" w:rsidRDefault="007123C1" w:rsidP="007123C1">
      <w:pPr>
        <w:autoSpaceDE w:val="0"/>
        <w:autoSpaceDN w:val="0"/>
        <w:adjustRightInd w:val="0"/>
        <w:jc w:val="both"/>
      </w:pPr>
      <w:r w:rsidRPr="007123C1">
        <w:rPr>
          <w:rFonts w:eastAsia="Calibri"/>
          <w:color w:val="464C55"/>
        </w:rPr>
        <w:t>участия в долевом строительстве (за исключением иных процентов, штрафов,</w:t>
      </w:r>
      <w:r>
        <w:rPr>
          <w:rFonts w:eastAsia="Calibri"/>
          <w:color w:val="464C55"/>
        </w:rPr>
        <w:t xml:space="preserve"> </w:t>
      </w:r>
      <w:r w:rsidRPr="007123C1">
        <w:rPr>
          <w:rFonts w:eastAsia="Calibri"/>
          <w:color w:val="464C55"/>
        </w:rPr>
        <w:t>комиссий и пеней за просрочку исполнения обязательств по указанным</w:t>
      </w:r>
      <w:r>
        <w:rPr>
          <w:rFonts w:eastAsia="Calibri"/>
          <w:color w:val="464C55"/>
        </w:rPr>
        <w:t xml:space="preserve"> </w:t>
      </w:r>
      <w:r w:rsidRPr="007123C1">
        <w:rPr>
          <w:rFonts w:eastAsia="Calibri"/>
          <w:color w:val="464C55"/>
        </w:rPr>
        <w:t>жилищным кредитам либо кредитам (займам) на погашение ранее</w:t>
      </w:r>
      <w:r>
        <w:rPr>
          <w:rFonts w:eastAsia="Calibri"/>
          <w:color w:val="464C55"/>
        </w:rPr>
        <w:t xml:space="preserve"> </w:t>
      </w:r>
      <w:r w:rsidRPr="007123C1">
        <w:rPr>
          <w:rFonts w:eastAsia="Calibri"/>
          <w:color w:val="464C55"/>
        </w:rPr>
        <w:t>предоставленного жилищного кредита).</w:t>
      </w:r>
    </w:p>
    <w:p w:rsidR="007123C1" w:rsidRDefault="007123C1" w:rsidP="007123C1">
      <w:pPr>
        <w:autoSpaceDE w:val="0"/>
        <w:autoSpaceDN w:val="0"/>
        <w:adjustRightInd w:val="0"/>
        <w:jc w:val="both"/>
      </w:pPr>
      <w:bookmarkStart w:id="10" w:name="Par3863"/>
      <w:bookmarkEnd w:id="10"/>
      <w:r>
        <w:t xml:space="preserve">       </w:t>
      </w:r>
      <w:r w:rsidR="001A7091" w:rsidRPr="007123C1">
        <w:t>1</w:t>
      </w:r>
      <w:r w:rsidR="00507613">
        <w:t>6</w:t>
      </w:r>
      <w:r w:rsidR="009F6AAE" w:rsidRPr="007123C1">
        <w:t>.</w:t>
      </w:r>
      <w:r w:rsidRPr="007123C1">
        <w:rPr>
          <w:rFonts w:eastAsia="Calibri"/>
          <w:color w:val="464C55"/>
        </w:rPr>
        <w:t xml:space="preserve"> Социальная выплата не может быть использована на приобретение жилого</w:t>
      </w:r>
      <w:r>
        <w:rPr>
          <w:rFonts w:eastAsia="Calibri"/>
          <w:color w:val="464C55"/>
        </w:rPr>
        <w:t xml:space="preserve"> </w:t>
      </w:r>
      <w:r w:rsidRPr="007123C1">
        <w:rPr>
          <w:rFonts w:eastAsia="Calibri"/>
          <w:color w:val="464C55"/>
        </w:rPr>
        <w:t>помещения у близких родственников (супруга (супруги), дедушки (бабушки),</w:t>
      </w:r>
      <w:r>
        <w:rPr>
          <w:rFonts w:eastAsia="Calibri"/>
          <w:color w:val="464C55"/>
        </w:rPr>
        <w:t xml:space="preserve"> </w:t>
      </w:r>
      <w:r w:rsidRPr="007123C1">
        <w:rPr>
          <w:rFonts w:eastAsia="Calibri"/>
          <w:color w:val="464C55"/>
        </w:rPr>
        <w:t>внуков, родителей (в том числе усыновителей), детей (в том числе</w:t>
      </w:r>
      <w:r>
        <w:rPr>
          <w:rFonts w:eastAsia="Calibri"/>
          <w:color w:val="464C55"/>
        </w:rPr>
        <w:t xml:space="preserve"> </w:t>
      </w:r>
      <w:r w:rsidRPr="007123C1">
        <w:rPr>
          <w:rFonts w:eastAsia="Calibri"/>
          <w:color w:val="464C55"/>
        </w:rPr>
        <w:t xml:space="preserve">усыновленных), полнородных и </w:t>
      </w:r>
      <w:proofErr w:type="spellStart"/>
      <w:r w:rsidRPr="007123C1">
        <w:rPr>
          <w:rFonts w:eastAsia="Calibri"/>
          <w:color w:val="464C55"/>
        </w:rPr>
        <w:t>неполнородных</w:t>
      </w:r>
      <w:proofErr w:type="spellEnd"/>
      <w:r w:rsidRPr="007123C1">
        <w:rPr>
          <w:rFonts w:eastAsia="Calibri"/>
          <w:color w:val="464C55"/>
        </w:rPr>
        <w:t xml:space="preserve"> братьев и сестер).</w:t>
      </w:r>
      <w:r w:rsidR="009F6AAE">
        <w:t xml:space="preserve"> </w:t>
      </w:r>
    </w:p>
    <w:p w:rsidR="009F6AAE" w:rsidRDefault="007123C1" w:rsidP="007123C1">
      <w:pPr>
        <w:autoSpaceDE w:val="0"/>
        <w:autoSpaceDN w:val="0"/>
        <w:adjustRightInd w:val="0"/>
        <w:jc w:val="both"/>
      </w:pPr>
      <w:r>
        <w:t xml:space="preserve">         1</w:t>
      </w:r>
      <w:r w:rsidR="00507613">
        <w:t>7</w:t>
      </w:r>
      <w:r>
        <w:t>. У</w:t>
      </w:r>
      <w:r w:rsidR="009F6AAE">
        <w:t>словием получения социальной выплаты является наличие у молодой семьи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приобретаемого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F6AAE" w:rsidRDefault="009F6AAE" w:rsidP="001043B4">
      <w:pPr>
        <w:widowControl w:val="0"/>
        <w:autoSpaceDE w:val="0"/>
        <w:autoSpaceDN w:val="0"/>
        <w:adjustRightInd w:val="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9F6AAE" w:rsidRDefault="009F6AAE" w:rsidP="001043B4">
      <w:pPr>
        <w:widowControl w:val="0"/>
        <w:autoSpaceDE w:val="0"/>
        <w:autoSpaceDN w:val="0"/>
        <w:adjustRightInd w:val="0"/>
        <w:ind w:firstLine="540"/>
        <w:jc w:val="both"/>
      </w:pPr>
      <w:r>
        <w:t>Согласие на обработку персональных данных членов молодой семьи должно быть оформлено в соответствии со статьей 9 Федерального закона от 27 июля 2006 года N 152-ФЗ «О персональных данных».</w:t>
      </w:r>
    </w:p>
    <w:p w:rsidR="009F6AAE" w:rsidRDefault="001A7091" w:rsidP="001043B4">
      <w:pPr>
        <w:widowControl w:val="0"/>
        <w:autoSpaceDE w:val="0"/>
        <w:autoSpaceDN w:val="0"/>
        <w:adjustRightInd w:val="0"/>
        <w:ind w:firstLine="540"/>
        <w:jc w:val="both"/>
      </w:pPr>
      <w:r>
        <w:t>1</w:t>
      </w:r>
      <w:r w:rsidR="006F2E65">
        <w:t>8</w:t>
      </w:r>
      <w:r w:rsidR="009F6AAE">
        <w:t>. В качестве механизма предоставления социальной выплаты молодой семье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именуется - свидетельство), которое выдается Администрацией района, принявшей решение об участии молодой семьи в подпрограмме.</w:t>
      </w:r>
    </w:p>
    <w:p w:rsidR="009F6AAE" w:rsidRDefault="009F6AAE" w:rsidP="001043B4">
      <w:pPr>
        <w:widowControl w:val="0"/>
        <w:autoSpaceDE w:val="0"/>
        <w:autoSpaceDN w:val="0"/>
        <w:adjustRightInd w:val="0"/>
        <w:ind w:firstLine="540"/>
        <w:jc w:val="both"/>
      </w:pPr>
      <w: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w:t>
      </w:r>
    </w:p>
    <w:p w:rsidR="009F6AAE" w:rsidRDefault="009F6AAE" w:rsidP="00B85828">
      <w:pPr>
        <w:widowControl w:val="0"/>
        <w:autoSpaceDE w:val="0"/>
        <w:autoSpaceDN w:val="0"/>
        <w:adjustRightInd w:val="0"/>
        <w:ind w:firstLine="540"/>
        <w:jc w:val="both"/>
      </w:pPr>
      <w:r>
        <w:t>Полученное свидетельство сдается его владельцем в банк, отобранный государственным  заказчиком подпрограммы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9F6AAE" w:rsidRDefault="001A7091" w:rsidP="001043B4">
      <w:pPr>
        <w:widowControl w:val="0"/>
        <w:autoSpaceDE w:val="0"/>
        <w:autoSpaceDN w:val="0"/>
        <w:adjustRightInd w:val="0"/>
        <w:ind w:firstLine="540"/>
        <w:jc w:val="both"/>
      </w:pPr>
      <w:r>
        <w:t>1</w:t>
      </w:r>
      <w:r w:rsidR="006F2E65">
        <w:t>9</w:t>
      </w:r>
      <w:r w:rsidR="009F6AAE">
        <w:t>. Социальная выплата предоставляется Администрацией  района, принявшей решение об участии молодой семьи в подпрограмме, за счет средств районного бюджета на реализацию мероприятий подпрограммы, в том числе за счет субсидий из областного и федерального бюджетов.</w:t>
      </w:r>
    </w:p>
    <w:p w:rsidR="009F6AAE" w:rsidRDefault="006F2E65" w:rsidP="00F25B69">
      <w:pPr>
        <w:widowControl w:val="0"/>
        <w:autoSpaceDE w:val="0"/>
        <w:autoSpaceDN w:val="0"/>
        <w:adjustRightInd w:val="0"/>
        <w:ind w:firstLine="540"/>
        <w:jc w:val="both"/>
      </w:pPr>
      <w:r>
        <w:t>20</w:t>
      </w:r>
      <w:r w:rsidR="009F6AAE">
        <w:t>. Администрация  района  представляет государственному заказчику  подпрограммы заявку на участие в подпрограмме.</w:t>
      </w:r>
    </w:p>
    <w:p w:rsidR="00852B9C" w:rsidRPr="00852B9C" w:rsidRDefault="00852B9C" w:rsidP="00852B9C">
      <w:pPr>
        <w:autoSpaceDE w:val="0"/>
        <w:autoSpaceDN w:val="0"/>
        <w:adjustRightInd w:val="0"/>
        <w:jc w:val="both"/>
        <w:rPr>
          <w:rFonts w:eastAsia="Calibri"/>
          <w:color w:val="464C55"/>
        </w:rPr>
      </w:pPr>
      <w:bookmarkStart w:id="11" w:name="Par3897"/>
      <w:bookmarkEnd w:id="11"/>
      <w:r>
        <w:lastRenderedPageBreak/>
        <w:t xml:space="preserve">        </w:t>
      </w:r>
      <w:r w:rsidR="00507613">
        <w:t>2</w:t>
      </w:r>
      <w:r w:rsidR="006F2E65">
        <w:t>1</w:t>
      </w:r>
      <w:r w:rsidR="009F6AAE">
        <w:t>.</w:t>
      </w:r>
      <w:r w:rsidRPr="00852B9C">
        <w:rPr>
          <w:rFonts w:ascii="TimesNewRomanPSMT" w:eastAsia="Calibri" w:hAnsi="TimesNewRomanPSMT" w:cs="TimesNewRomanPSMT"/>
          <w:color w:val="464C55"/>
          <w:sz w:val="27"/>
          <w:szCs w:val="27"/>
        </w:rPr>
        <w:t xml:space="preserve"> </w:t>
      </w:r>
      <w:r>
        <w:rPr>
          <w:rFonts w:eastAsia="Calibri"/>
          <w:color w:val="464C55"/>
        </w:rPr>
        <w:t>П</w:t>
      </w:r>
      <w:r w:rsidRPr="00852B9C">
        <w:rPr>
          <w:rFonts w:eastAsia="Calibri"/>
          <w:color w:val="464C55"/>
        </w:rPr>
        <w:t>од нуждающимися в жилых помещениях понимаются</w:t>
      </w:r>
      <w:r>
        <w:rPr>
          <w:rFonts w:eastAsia="Calibri"/>
          <w:color w:val="464C55"/>
        </w:rPr>
        <w:t xml:space="preserve"> </w:t>
      </w:r>
      <w:r w:rsidRPr="00852B9C">
        <w:rPr>
          <w:rFonts w:eastAsia="Calibri"/>
          <w:color w:val="464C55"/>
        </w:rPr>
        <w:t>молодые семьи, поставленные на учет в качестве нуждающихся в улучшении</w:t>
      </w:r>
      <w:r>
        <w:rPr>
          <w:rFonts w:eastAsia="Calibri"/>
          <w:color w:val="464C55"/>
        </w:rPr>
        <w:t xml:space="preserve"> </w:t>
      </w:r>
      <w:r w:rsidRPr="00852B9C">
        <w:rPr>
          <w:rFonts w:eastAsia="Calibri"/>
          <w:color w:val="464C55"/>
        </w:rPr>
        <w:t>жилищных условий до 1 марта 2005 г., а также молодые семьи, признанные для</w:t>
      </w:r>
      <w:r>
        <w:rPr>
          <w:rFonts w:eastAsia="Calibri"/>
          <w:color w:val="464C55"/>
        </w:rPr>
        <w:t xml:space="preserve"> </w:t>
      </w:r>
      <w:r w:rsidRPr="00852B9C">
        <w:rPr>
          <w:rFonts w:eastAsia="Calibri"/>
          <w:color w:val="464C55"/>
        </w:rPr>
        <w:t>цели участия в мероприятии ведомственной целевой программы органами</w:t>
      </w:r>
    </w:p>
    <w:p w:rsidR="00852B9C" w:rsidRPr="00852B9C" w:rsidRDefault="00852B9C" w:rsidP="00852B9C">
      <w:pPr>
        <w:autoSpaceDE w:val="0"/>
        <w:autoSpaceDN w:val="0"/>
        <w:adjustRightInd w:val="0"/>
        <w:jc w:val="both"/>
        <w:rPr>
          <w:rFonts w:eastAsia="Calibri"/>
          <w:color w:val="464C55"/>
        </w:rPr>
      </w:pPr>
      <w:r w:rsidRPr="00852B9C">
        <w:rPr>
          <w:rFonts w:eastAsia="Calibri"/>
          <w:color w:val="464C55"/>
        </w:rPr>
        <w:t>местного самоуправления по месту их постоянного жительства нуждающимися в</w:t>
      </w:r>
      <w:r>
        <w:rPr>
          <w:rFonts w:eastAsia="Calibri"/>
          <w:color w:val="464C55"/>
        </w:rPr>
        <w:t xml:space="preserve"> </w:t>
      </w:r>
      <w:r w:rsidRPr="00852B9C">
        <w:rPr>
          <w:rFonts w:eastAsia="Calibri"/>
          <w:color w:val="464C55"/>
        </w:rPr>
        <w:t>жилых помещениях после 1 марта 2005 г. по тем же основаниям, которые</w:t>
      </w:r>
      <w:r>
        <w:rPr>
          <w:rFonts w:eastAsia="Calibri"/>
          <w:color w:val="464C55"/>
        </w:rPr>
        <w:t xml:space="preserve"> </w:t>
      </w:r>
      <w:r w:rsidRPr="00852B9C">
        <w:rPr>
          <w:rFonts w:eastAsia="Calibri"/>
          <w:color w:val="464C55"/>
        </w:rPr>
        <w:t xml:space="preserve">установлены </w:t>
      </w:r>
      <w:r w:rsidRPr="00852B9C">
        <w:rPr>
          <w:rFonts w:eastAsia="Calibri"/>
          <w:color w:val="3272C1"/>
        </w:rPr>
        <w:t xml:space="preserve">статьей 51 </w:t>
      </w:r>
      <w:r w:rsidRPr="00852B9C">
        <w:rPr>
          <w:rFonts w:eastAsia="Calibri"/>
          <w:color w:val="464C55"/>
        </w:rPr>
        <w:t>Жилищного кодекса Российской Федерации для</w:t>
      </w:r>
      <w:r>
        <w:rPr>
          <w:rFonts w:eastAsia="Calibri"/>
          <w:color w:val="464C55"/>
        </w:rPr>
        <w:t xml:space="preserve"> </w:t>
      </w:r>
      <w:r w:rsidRPr="00852B9C">
        <w:rPr>
          <w:rFonts w:eastAsia="Calibri"/>
          <w:color w:val="464C55"/>
        </w:rPr>
        <w:t>признания граждан нуждающимися в жилых помещениях, предоставляемых по</w:t>
      </w:r>
      <w:r>
        <w:rPr>
          <w:rFonts w:eastAsia="Calibri"/>
          <w:color w:val="464C55"/>
        </w:rPr>
        <w:t xml:space="preserve"> </w:t>
      </w:r>
      <w:r w:rsidRPr="00852B9C">
        <w:rPr>
          <w:rFonts w:eastAsia="Calibri"/>
          <w:color w:val="464C55"/>
        </w:rPr>
        <w:t>договорам социального найма, вне зависимости от того, поставлены ли они на</w:t>
      </w:r>
      <w:r>
        <w:rPr>
          <w:rFonts w:eastAsia="Calibri"/>
          <w:color w:val="464C55"/>
        </w:rPr>
        <w:t xml:space="preserve"> </w:t>
      </w:r>
      <w:r w:rsidRPr="00852B9C">
        <w:rPr>
          <w:rFonts w:eastAsia="Calibri"/>
          <w:color w:val="464C55"/>
        </w:rPr>
        <w:t>учет в качестве нуждающихся в жилых помещениях.</w:t>
      </w:r>
    </w:p>
    <w:p w:rsidR="00852B9C" w:rsidRPr="00852B9C" w:rsidRDefault="00852B9C" w:rsidP="00852B9C">
      <w:pPr>
        <w:autoSpaceDE w:val="0"/>
        <w:autoSpaceDN w:val="0"/>
        <w:adjustRightInd w:val="0"/>
        <w:jc w:val="both"/>
        <w:rPr>
          <w:rFonts w:eastAsia="Calibri"/>
          <w:color w:val="464C55"/>
        </w:rPr>
      </w:pPr>
      <w:r w:rsidRPr="00852B9C">
        <w:rPr>
          <w:rFonts w:eastAsia="Calibri"/>
          <w:color w:val="464C55"/>
        </w:rPr>
        <w:t>При определении для молодой семьи уровня обеспеченности общей площадью</w:t>
      </w:r>
      <w:r>
        <w:rPr>
          <w:rFonts w:eastAsia="Calibri"/>
          <w:color w:val="464C55"/>
        </w:rPr>
        <w:t xml:space="preserve"> </w:t>
      </w:r>
      <w:r w:rsidRPr="00852B9C">
        <w:rPr>
          <w:rFonts w:eastAsia="Calibri"/>
          <w:color w:val="464C55"/>
        </w:rPr>
        <w:t>жилого помещения учитывается суммарный размер общей площади всех</w:t>
      </w:r>
      <w:r>
        <w:rPr>
          <w:rFonts w:eastAsia="Calibri"/>
          <w:color w:val="464C55"/>
        </w:rPr>
        <w:t xml:space="preserve"> </w:t>
      </w:r>
      <w:r w:rsidRPr="00852B9C">
        <w:rPr>
          <w:rFonts w:eastAsia="Calibri"/>
          <w:color w:val="464C55"/>
        </w:rPr>
        <w:t>пригодных для проживания жилых помещений, занимаемых членами молодой</w:t>
      </w:r>
      <w:r>
        <w:rPr>
          <w:rFonts w:eastAsia="Calibri"/>
          <w:color w:val="464C55"/>
        </w:rPr>
        <w:t xml:space="preserve"> </w:t>
      </w:r>
      <w:r w:rsidRPr="00852B9C">
        <w:rPr>
          <w:rFonts w:eastAsia="Calibri"/>
          <w:color w:val="464C55"/>
        </w:rPr>
        <w:t>семьи по договорам социального найма, и (или) жилых помещений и (или) части</w:t>
      </w:r>
      <w:r>
        <w:rPr>
          <w:rFonts w:eastAsia="Calibri"/>
          <w:color w:val="464C55"/>
        </w:rPr>
        <w:t xml:space="preserve"> </w:t>
      </w:r>
      <w:r w:rsidRPr="00852B9C">
        <w:rPr>
          <w:rFonts w:eastAsia="Calibri"/>
          <w:color w:val="464C55"/>
        </w:rPr>
        <w:t>жилого помещения (жилых помещений), принадлежащих членам молодой семьи на</w:t>
      </w:r>
    </w:p>
    <w:p w:rsidR="00852B9C" w:rsidRPr="00852B9C" w:rsidRDefault="00852B9C" w:rsidP="00852B9C">
      <w:pPr>
        <w:autoSpaceDE w:val="0"/>
        <w:autoSpaceDN w:val="0"/>
        <w:adjustRightInd w:val="0"/>
        <w:jc w:val="both"/>
        <w:rPr>
          <w:rFonts w:eastAsia="icomoon"/>
          <w:color w:val="FFFFFF"/>
        </w:rPr>
      </w:pPr>
      <w:r w:rsidRPr="00852B9C">
        <w:rPr>
          <w:rFonts w:eastAsia="Calibri"/>
          <w:color w:val="464C55"/>
        </w:rPr>
        <w:t>праве собственности.</w:t>
      </w:r>
      <w:r w:rsidRPr="00852B9C">
        <w:rPr>
          <w:rFonts w:eastAsia="MingLiU_HKSCS"/>
          <w:color w:val="FFFFFF"/>
        </w:rPr>
        <w:t></w:t>
      </w:r>
    </w:p>
    <w:p w:rsidR="00852B9C" w:rsidRPr="00852B9C" w:rsidRDefault="00852B9C" w:rsidP="00852B9C">
      <w:pPr>
        <w:autoSpaceDE w:val="0"/>
        <w:autoSpaceDN w:val="0"/>
        <w:adjustRightInd w:val="0"/>
        <w:jc w:val="both"/>
        <w:rPr>
          <w:rFonts w:eastAsia="Calibri"/>
          <w:color w:val="464C55"/>
        </w:rPr>
      </w:pPr>
      <w:r w:rsidRPr="00852B9C">
        <w:rPr>
          <w:rFonts w:eastAsia="Calibri"/>
          <w:color w:val="464C55"/>
        </w:rPr>
        <w:t>При определении для молодой семьи уровня обеспеченности общей площадью</w:t>
      </w:r>
      <w:r>
        <w:rPr>
          <w:rFonts w:eastAsia="Calibri"/>
          <w:color w:val="464C55"/>
        </w:rPr>
        <w:t xml:space="preserve"> </w:t>
      </w:r>
      <w:r w:rsidRPr="00852B9C">
        <w:rPr>
          <w:rFonts w:eastAsia="Calibri"/>
          <w:color w:val="464C55"/>
        </w:rPr>
        <w:t>жилого помещения в случае использования социальной выплаты в соответствии с</w:t>
      </w:r>
      <w:r>
        <w:rPr>
          <w:rFonts w:eastAsia="Calibri"/>
          <w:color w:val="464C55"/>
        </w:rPr>
        <w:t xml:space="preserve"> </w:t>
      </w:r>
      <w:r w:rsidRPr="00852B9C">
        <w:rPr>
          <w:rFonts w:eastAsia="Calibri"/>
          <w:color w:val="3272C1"/>
        </w:rPr>
        <w:t xml:space="preserve">подпунктами "е" </w:t>
      </w:r>
      <w:r w:rsidRPr="00852B9C">
        <w:rPr>
          <w:rFonts w:eastAsia="Calibri"/>
          <w:color w:val="464C55"/>
        </w:rPr>
        <w:t xml:space="preserve">и </w:t>
      </w:r>
      <w:r w:rsidRPr="00852B9C">
        <w:rPr>
          <w:rFonts w:eastAsia="Calibri"/>
          <w:color w:val="3272C1"/>
        </w:rPr>
        <w:t xml:space="preserve">"и" пункта </w:t>
      </w:r>
      <w:r>
        <w:rPr>
          <w:rFonts w:eastAsia="Calibri"/>
          <w:color w:val="3272C1"/>
        </w:rPr>
        <w:t>1</w:t>
      </w:r>
      <w:r w:rsidR="00005869">
        <w:rPr>
          <w:rFonts w:eastAsia="Calibri"/>
          <w:color w:val="3272C1"/>
        </w:rPr>
        <w:t>5</w:t>
      </w:r>
      <w:r w:rsidRPr="00852B9C">
        <w:rPr>
          <w:rFonts w:eastAsia="Calibri"/>
          <w:color w:val="3272C1"/>
        </w:rPr>
        <w:t xml:space="preserve"> </w:t>
      </w:r>
      <w:r>
        <w:rPr>
          <w:rFonts w:eastAsia="Calibri"/>
          <w:color w:val="464C55"/>
        </w:rPr>
        <w:t>Программы</w:t>
      </w:r>
      <w:r w:rsidRPr="00852B9C">
        <w:rPr>
          <w:rFonts w:eastAsia="Calibri"/>
          <w:color w:val="464C55"/>
        </w:rPr>
        <w:t xml:space="preserve"> не учитывается жилое</w:t>
      </w:r>
      <w:r>
        <w:rPr>
          <w:rFonts w:eastAsia="Calibri"/>
          <w:color w:val="464C55"/>
        </w:rPr>
        <w:t xml:space="preserve"> </w:t>
      </w:r>
      <w:r w:rsidRPr="00852B9C">
        <w:rPr>
          <w:rFonts w:eastAsia="Calibri"/>
          <w:color w:val="464C55"/>
        </w:rPr>
        <w:t>помещение, приобретенное (построенное) за счет средств жилищного кредита,</w:t>
      </w:r>
      <w:r>
        <w:rPr>
          <w:rFonts w:eastAsia="Calibri"/>
          <w:color w:val="464C55"/>
        </w:rPr>
        <w:t xml:space="preserve"> </w:t>
      </w:r>
      <w:r w:rsidRPr="00852B9C">
        <w:rPr>
          <w:rFonts w:eastAsia="Calibri"/>
          <w:color w:val="464C55"/>
        </w:rPr>
        <w:t>предусмотренного указанными подпунктами, обязательства по которому</w:t>
      </w:r>
    </w:p>
    <w:p w:rsidR="009F6AAE" w:rsidRPr="00BB55B3" w:rsidRDefault="00852B9C" w:rsidP="00A75457">
      <w:pPr>
        <w:autoSpaceDE w:val="0"/>
        <w:autoSpaceDN w:val="0"/>
        <w:adjustRightInd w:val="0"/>
        <w:jc w:val="both"/>
      </w:pPr>
      <w:r w:rsidRPr="00852B9C">
        <w:rPr>
          <w:rFonts w:eastAsia="Calibri"/>
          <w:color w:val="464C55"/>
        </w:rPr>
        <w:t>полностью не исполнены, либо не исполнены обязательства по кредиту (займу) на</w:t>
      </w:r>
      <w:r>
        <w:rPr>
          <w:rFonts w:eastAsia="Calibri"/>
          <w:color w:val="464C55"/>
        </w:rPr>
        <w:t xml:space="preserve"> </w:t>
      </w:r>
      <w:r w:rsidRPr="00852B9C">
        <w:rPr>
          <w:rFonts w:eastAsia="Calibri"/>
          <w:color w:val="464C55"/>
        </w:rPr>
        <w:t>погашение ранее предоставленного жилищного кредита.</w:t>
      </w:r>
      <w:r w:rsidR="009F6AAE">
        <w:t xml:space="preserve"> </w:t>
      </w:r>
    </w:p>
    <w:p w:rsidR="009F6AAE" w:rsidRDefault="001A7091" w:rsidP="00A75457">
      <w:pPr>
        <w:widowControl w:val="0"/>
        <w:autoSpaceDE w:val="0"/>
        <w:autoSpaceDN w:val="0"/>
        <w:adjustRightInd w:val="0"/>
        <w:ind w:firstLine="540"/>
        <w:jc w:val="both"/>
      </w:pPr>
      <w:bookmarkStart w:id="12" w:name="Par3898"/>
      <w:bookmarkEnd w:id="12"/>
      <w:r>
        <w:t>2</w:t>
      </w:r>
      <w:r w:rsidR="006F2E65">
        <w:t>2</w:t>
      </w:r>
      <w:r w:rsidR="009F6AAE">
        <w:t xml:space="preserve">. Признание молодой семьи нуждающейся в жилых помещениях для участия в подпрограмме осуществляется по месту  жительства Администрацией сельского поселения  </w:t>
      </w:r>
    </w:p>
    <w:p w:rsidR="009F6AAE" w:rsidRDefault="001A7091" w:rsidP="001043B4">
      <w:pPr>
        <w:widowControl w:val="0"/>
        <w:autoSpaceDE w:val="0"/>
        <w:autoSpaceDN w:val="0"/>
        <w:adjustRightInd w:val="0"/>
        <w:ind w:firstLine="540"/>
        <w:jc w:val="both"/>
      </w:pPr>
      <w:r>
        <w:t>2</w:t>
      </w:r>
      <w:r w:rsidR="006F2E65">
        <w:t>3</w:t>
      </w:r>
      <w:r w:rsidR="009F6AAE">
        <w:t>. Администрация  сельского поселения осуществляет рассмотрение заявления и вынесение решения о признании (отказе в признании) молодой семьи нуждающейся в жилых помещениях в следующем порядке:</w:t>
      </w:r>
    </w:p>
    <w:p w:rsidR="009F6AAE" w:rsidRDefault="009F6AAE" w:rsidP="001043B4">
      <w:pPr>
        <w:widowControl w:val="0"/>
        <w:autoSpaceDE w:val="0"/>
        <w:autoSpaceDN w:val="0"/>
        <w:adjustRightInd w:val="0"/>
        <w:ind w:firstLine="540"/>
        <w:jc w:val="both"/>
      </w:pPr>
      <w:r>
        <w:t>1) поступившее от молодой семьи заявление с прилагаемыми документами проверяется Администрацией сельского поселения;</w:t>
      </w:r>
    </w:p>
    <w:p w:rsidR="009F6AAE" w:rsidRDefault="009F6AAE" w:rsidP="001043B4">
      <w:pPr>
        <w:widowControl w:val="0"/>
        <w:autoSpaceDE w:val="0"/>
        <w:autoSpaceDN w:val="0"/>
        <w:adjustRightInd w:val="0"/>
        <w:ind w:firstLine="540"/>
        <w:jc w:val="both"/>
      </w:pPr>
      <w:r>
        <w:t>2) по результатам рассмотрения заявления и проверки жилищных условий молодой семьи (при необходимости) не позднее чем через 30 рабочих дней со дня представления указанных документов в Администрация  сельского поселения принимается решение о признании или об отказе в признании молодой семьи нуждающейся в улучшении жилищных условий для участия в подпрограмме, о котором молодая семья уведомляется письменно. Администрация  сельского поселения не позднее чем через три рабочих дня со дня принятия решения о признании или об отказе в признании молодой семьи нуждающейся в улучшении жилищных условий для участия в подпрограмме выдает или направляет молодой семье документ, подтверждающий принятие такого решения.</w:t>
      </w:r>
    </w:p>
    <w:p w:rsidR="009F6AAE" w:rsidRDefault="001A7091" w:rsidP="001043B4">
      <w:pPr>
        <w:widowControl w:val="0"/>
        <w:autoSpaceDE w:val="0"/>
        <w:autoSpaceDN w:val="0"/>
        <w:adjustRightInd w:val="0"/>
        <w:ind w:firstLine="540"/>
        <w:jc w:val="both"/>
      </w:pPr>
      <w:r>
        <w:t>2</w:t>
      </w:r>
      <w:r w:rsidR="006F2E65">
        <w:t>4</w:t>
      </w:r>
      <w:r w:rsidR="009F6AAE">
        <w:t>. Отказ в признании молодой семьи нуждающейся в жилых помещениях для участия в подпрограмме допускается в случае, если:</w:t>
      </w:r>
    </w:p>
    <w:p w:rsidR="009F6AAE" w:rsidRDefault="009F6AAE" w:rsidP="001043B4">
      <w:pPr>
        <w:widowControl w:val="0"/>
        <w:autoSpaceDE w:val="0"/>
        <w:autoSpaceDN w:val="0"/>
        <w:adjustRightInd w:val="0"/>
        <w:ind w:firstLine="540"/>
        <w:jc w:val="both"/>
      </w:pPr>
      <w:r>
        <w:t xml:space="preserve">1) не представлены в полном объеме документы, предусмотренные </w:t>
      </w:r>
      <w:r w:rsidRPr="00CE3ED8">
        <w:t xml:space="preserve">пунктом </w:t>
      </w:r>
      <w:r w:rsidR="006F2E65">
        <w:t>31</w:t>
      </w:r>
      <w:r w:rsidR="00005869">
        <w:t xml:space="preserve"> и 3</w:t>
      </w:r>
      <w:r w:rsidR="006F2E65">
        <w:t>2</w:t>
      </w:r>
      <w:r>
        <w:t xml:space="preserve"> настоящей подпрограммы;</w:t>
      </w:r>
    </w:p>
    <w:p w:rsidR="009F6AAE" w:rsidRDefault="009F6AAE" w:rsidP="001043B4">
      <w:pPr>
        <w:widowControl w:val="0"/>
        <w:autoSpaceDE w:val="0"/>
        <w:autoSpaceDN w:val="0"/>
        <w:adjustRightInd w:val="0"/>
        <w:ind w:firstLine="540"/>
        <w:jc w:val="both"/>
      </w:pPr>
      <w:r>
        <w:t>2) представлены документы, не подтверждающие право молодой семьи состоять на учете в качестве нуждающейся в жилых помещениях для участия в подпрограмме;</w:t>
      </w:r>
    </w:p>
    <w:p w:rsidR="009F6AAE" w:rsidRDefault="009F6AAE" w:rsidP="001043B4">
      <w:pPr>
        <w:widowControl w:val="0"/>
        <w:autoSpaceDE w:val="0"/>
        <w:autoSpaceDN w:val="0"/>
        <w:adjustRightInd w:val="0"/>
        <w:ind w:firstLine="540"/>
        <w:jc w:val="both"/>
      </w:pPr>
      <w:r>
        <w:t>3) молодая семья в течение последних пяти лет совершила действия по ухудшению жилищных условий, в результате чего не может быть признана нуждающейся в улучшении жилищных условий для участия в подпрограмме (кроме случаев переезда на постоянное место жительства в связи с изменением семейного положения).</w:t>
      </w:r>
    </w:p>
    <w:p w:rsidR="009F6AAE" w:rsidRDefault="001A7091" w:rsidP="001043B4">
      <w:pPr>
        <w:widowControl w:val="0"/>
        <w:autoSpaceDE w:val="0"/>
        <w:autoSpaceDN w:val="0"/>
        <w:adjustRightInd w:val="0"/>
        <w:ind w:firstLine="540"/>
        <w:jc w:val="both"/>
      </w:pPr>
      <w:r>
        <w:t>2</w:t>
      </w:r>
      <w:r w:rsidR="006F2E65">
        <w:t>5</w:t>
      </w:r>
      <w:r w:rsidR="009F6AAE">
        <w:t xml:space="preserve">.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устанавливается органом государственной власти  субъекта  Российской  Федерации. </w:t>
      </w:r>
    </w:p>
    <w:p w:rsidR="009F6AAE" w:rsidRDefault="001A7091" w:rsidP="001043B4">
      <w:pPr>
        <w:widowControl w:val="0"/>
        <w:autoSpaceDE w:val="0"/>
        <w:autoSpaceDN w:val="0"/>
        <w:adjustRightInd w:val="0"/>
        <w:ind w:firstLine="540"/>
        <w:jc w:val="both"/>
      </w:pPr>
      <w:r>
        <w:t>2</w:t>
      </w:r>
      <w:r w:rsidR="006F2E65">
        <w:t>6</w:t>
      </w:r>
      <w:r w:rsidR="009F6AAE">
        <w:t>. Участие в подпрограмме является добровольным.</w:t>
      </w:r>
    </w:p>
    <w:p w:rsidR="009F6AAE" w:rsidRDefault="001A7091" w:rsidP="001043B4">
      <w:pPr>
        <w:widowControl w:val="0"/>
        <w:autoSpaceDE w:val="0"/>
        <w:autoSpaceDN w:val="0"/>
        <w:adjustRightInd w:val="0"/>
        <w:ind w:firstLine="540"/>
        <w:jc w:val="both"/>
      </w:pPr>
      <w:r>
        <w:t>2</w:t>
      </w:r>
      <w:r w:rsidR="006F2E65">
        <w:t>7</w:t>
      </w:r>
      <w:r w:rsidR="009F6AAE">
        <w:t>. Право на улучшение жилищных условий с использованием социальной выплаты предоставляется молодой семье только 1 раз.</w:t>
      </w:r>
    </w:p>
    <w:p w:rsidR="009F6AAE" w:rsidRDefault="001A7091" w:rsidP="001043B4">
      <w:pPr>
        <w:widowControl w:val="0"/>
        <w:autoSpaceDE w:val="0"/>
        <w:autoSpaceDN w:val="0"/>
        <w:adjustRightInd w:val="0"/>
        <w:ind w:firstLine="540"/>
        <w:jc w:val="both"/>
      </w:pPr>
      <w:r>
        <w:t>2</w:t>
      </w:r>
      <w:r w:rsidR="006F2E65">
        <w:t>8</w:t>
      </w:r>
      <w:r w:rsidR="009F6AAE">
        <w:t xml:space="preserve">. Реализация гражданами ранее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 является основанием для отказа данным гражданам в признании членами молодой семьи, </w:t>
      </w:r>
      <w:r w:rsidR="009F6AAE">
        <w:lastRenderedPageBreak/>
        <w:t>нуждающейся в жилом помещении.</w:t>
      </w:r>
    </w:p>
    <w:p w:rsidR="009F6AAE" w:rsidRPr="0000356E" w:rsidRDefault="001A7091" w:rsidP="00E6669A">
      <w:pPr>
        <w:widowControl w:val="0"/>
        <w:autoSpaceDE w:val="0"/>
        <w:autoSpaceDN w:val="0"/>
        <w:adjustRightInd w:val="0"/>
        <w:ind w:firstLine="540"/>
        <w:jc w:val="both"/>
      </w:pPr>
      <w:r>
        <w:t>2</w:t>
      </w:r>
      <w:r w:rsidR="006F2E65">
        <w:t>9</w:t>
      </w:r>
      <w:r w:rsidR="009F6AAE">
        <w:t>. Заявления от молодых семей на участие в подпрограмме принимаются органами местного самоуправления муниципальных образований с даты принятия настоящей подпрограммы.</w:t>
      </w:r>
    </w:p>
    <w:p w:rsidR="009F6AAE" w:rsidRPr="0000356E" w:rsidRDefault="009F6AAE" w:rsidP="00E6669A">
      <w:pPr>
        <w:widowControl w:val="0"/>
        <w:autoSpaceDE w:val="0"/>
        <w:autoSpaceDN w:val="0"/>
        <w:adjustRightInd w:val="0"/>
        <w:ind w:firstLine="540"/>
        <w:jc w:val="both"/>
      </w:pPr>
    </w:p>
    <w:p w:rsidR="009F6AAE" w:rsidRDefault="009F6AAE" w:rsidP="00FC3372">
      <w:pPr>
        <w:widowControl w:val="0"/>
        <w:autoSpaceDE w:val="0"/>
        <w:autoSpaceDN w:val="0"/>
        <w:adjustRightInd w:val="0"/>
        <w:jc w:val="center"/>
        <w:outlineLvl w:val="3"/>
      </w:pPr>
      <w:r>
        <w:t>Порядок признания  молодых семей участниками программы</w:t>
      </w:r>
    </w:p>
    <w:p w:rsidR="009F6AAE" w:rsidRDefault="009F6AAE" w:rsidP="001043B4">
      <w:pPr>
        <w:widowControl w:val="0"/>
        <w:autoSpaceDE w:val="0"/>
        <w:autoSpaceDN w:val="0"/>
        <w:adjustRightInd w:val="0"/>
        <w:jc w:val="both"/>
      </w:pPr>
    </w:p>
    <w:p w:rsidR="009F6AAE" w:rsidRDefault="006F2E65" w:rsidP="001043B4">
      <w:pPr>
        <w:widowControl w:val="0"/>
        <w:autoSpaceDE w:val="0"/>
        <w:autoSpaceDN w:val="0"/>
        <w:adjustRightInd w:val="0"/>
        <w:ind w:firstLine="540"/>
        <w:jc w:val="both"/>
      </w:pPr>
      <w:bookmarkStart w:id="13" w:name="Par3941"/>
      <w:bookmarkEnd w:id="13"/>
      <w:r>
        <w:t>30</w:t>
      </w:r>
      <w:r w:rsidR="009F6AAE">
        <w:t>. Участницей 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9F6AAE" w:rsidRDefault="009F6AAE" w:rsidP="001043B4">
      <w:pPr>
        <w:widowControl w:val="0"/>
        <w:autoSpaceDE w:val="0"/>
        <w:autoSpaceDN w:val="0"/>
        <w:adjustRightInd w:val="0"/>
        <w:ind w:firstLine="540"/>
        <w:jc w:val="both"/>
      </w:pPr>
      <w:r>
        <w:t>1) возраст каждого из супругов либо одного родителя в неполной семье на день принятия государственным заказчиком подпрограммы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9F6AAE" w:rsidRPr="00000547" w:rsidRDefault="009F6AAE" w:rsidP="003335F0">
      <w:pPr>
        <w:widowControl w:val="0"/>
        <w:autoSpaceDE w:val="0"/>
        <w:autoSpaceDN w:val="0"/>
        <w:adjustRightInd w:val="0"/>
        <w:ind w:firstLine="540"/>
        <w:jc w:val="both"/>
      </w:pPr>
      <w:r>
        <w:t>Днем принятия государственным заказчиком подпрограммы решения о включении молодой семьи - участника подпрограммы в список претендентов на получение социальной выплаты в планируемом году считается дата утверждения Правительством Челябинской области сводного списка молодых семей - претендентов на получение социальных выплат в соответствующем году по Челябинской области;</w:t>
      </w:r>
    </w:p>
    <w:p w:rsidR="009F6AAE" w:rsidRDefault="009F6AAE" w:rsidP="001043B4">
      <w:pPr>
        <w:widowControl w:val="0"/>
        <w:autoSpaceDE w:val="0"/>
        <w:autoSpaceDN w:val="0"/>
        <w:adjustRightInd w:val="0"/>
        <w:ind w:firstLine="540"/>
        <w:jc w:val="both"/>
      </w:pPr>
      <w:r>
        <w:t>2) семья признана нуждающейся в жилом помещении в соответствии с пункт</w:t>
      </w:r>
      <w:r w:rsidR="00D571AD">
        <w:t>ом</w:t>
      </w:r>
      <w:r>
        <w:t xml:space="preserve"> 19 настоящей подпрограммы;</w:t>
      </w:r>
    </w:p>
    <w:p w:rsidR="009F6AAE" w:rsidRDefault="009F6AAE" w:rsidP="001043B4">
      <w:pPr>
        <w:widowControl w:val="0"/>
        <w:autoSpaceDE w:val="0"/>
        <w:autoSpaceDN w:val="0"/>
        <w:adjustRightInd w:val="0"/>
        <w:ind w:firstLine="540"/>
        <w:jc w:val="both"/>
      </w:pPr>
      <w: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75457" w:rsidRPr="00A75457" w:rsidRDefault="006F2E65" w:rsidP="00A75457">
      <w:pPr>
        <w:autoSpaceDE w:val="0"/>
        <w:autoSpaceDN w:val="0"/>
        <w:adjustRightInd w:val="0"/>
        <w:rPr>
          <w:rFonts w:eastAsia="Calibri"/>
          <w:color w:val="464C55"/>
        </w:rPr>
      </w:pPr>
      <w:bookmarkStart w:id="14" w:name="Par3948"/>
      <w:bookmarkEnd w:id="14"/>
      <w:r>
        <w:t>31</w:t>
      </w:r>
      <w:r w:rsidR="009F6AAE">
        <w:t xml:space="preserve">. </w:t>
      </w:r>
      <w:r w:rsidR="00A75457" w:rsidRPr="00A75457">
        <w:rPr>
          <w:rFonts w:eastAsia="Calibri"/>
          <w:color w:val="464C55"/>
        </w:rPr>
        <w:t xml:space="preserve">Для участия в </w:t>
      </w:r>
      <w:r w:rsidR="000D6748">
        <w:rPr>
          <w:rFonts w:eastAsia="Calibri"/>
          <w:color w:val="464C55"/>
        </w:rPr>
        <w:t>под</w:t>
      </w:r>
      <w:r w:rsidR="00A75457" w:rsidRPr="00A75457">
        <w:rPr>
          <w:rFonts w:eastAsia="Calibri"/>
          <w:color w:val="464C55"/>
        </w:rPr>
        <w:t>программ</w:t>
      </w:r>
      <w:r w:rsidR="000D6748">
        <w:rPr>
          <w:rFonts w:eastAsia="Calibri"/>
          <w:color w:val="464C55"/>
        </w:rPr>
        <w:t>е</w:t>
      </w:r>
      <w:r w:rsidR="00A75457" w:rsidRPr="00A75457">
        <w:rPr>
          <w:rFonts w:eastAsia="Calibri"/>
          <w:color w:val="464C55"/>
        </w:rPr>
        <w:t xml:space="preserve"> в целях</w:t>
      </w:r>
      <w:r w:rsidR="00A75457">
        <w:rPr>
          <w:rFonts w:eastAsia="Calibri"/>
          <w:color w:val="464C55"/>
        </w:rPr>
        <w:t xml:space="preserve"> </w:t>
      </w:r>
      <w:r w:rsidR="00A75457" w:rsidRPr="00A75457">
        <w:rPr>
          <w:rFonts w:eastAsia="Calibri"/>
          <w:color w:val="464C55"/>
        </w:rPr>
        <w:t>использования</w:t>
      </w:r>
      <w:r w:rsidR="007B5A1A">
        <w:rPr>
          <w:rFonts w:eastAsia="Calibri"/>
          <w:color w:val="464C55"/>
        </w:rPr>
        <w:t xml:space="preserve"> </w:t>
      </w:r>
      <w:r w:rsidR="00A75457" w:rsidRPr="00A75457">
        <w:rPr>
          <w:rFonts w:eastAsia="Calibri"/>
          <w:color w:val="464C55"/>
        </w:rPr>
        <w:t xml:space="preserve"> </w:t>
      </w:r>
      <w:r w:rsidR="007B5A1A">
        <w:rPr>
          <w:rFonts w:eastAsia="Calibri"/>
          <w:color w:val="464C55"/>
        </w:rPr>
        <w:t>с</w:t>
      </w:r>
      <w:r w:rsidR="00A75457" w:rsidRPr="00A75457">
        <w:rPr>
          <w:rFonts w:eastAsia="Calibri"/>
          <w:color w:val="464C55"/>
        </w:rPr>
        <w:t xml:space="preserve">оциальной выплаты в соответствии с </w:t>
      </w:r>
      <w:r w:rsidR="00A75457" w:rsidRPr="00A75457">
        <w:rPr>
          <w:rFonts w:eastAsia="Calibri"/>
          <w:color w:val="3272C1"/>
        </w:rPr>
        <w:t>подпунктами "а" - "д"</w:t>
      </w:r>
      <w:r w:rsidR="00A75457" w:rsidRPr="00A75457">
        <w:rPr>
          <w:rFonts w:eastAsia="Calibri"/>
          <w:color w:val="464C55"/>
        </w:rPr>
        <w:t xml:space="preserve">, </w:t>
      </w:r>
      <w:r w:rsidR="00A75457" w:rsidRPr="00A75457">
        <w:rPr>
          <w:rFonts w:eastAsia="Calibri"/>
          <w:color w:val="3272C1"/>
        </w:rPr>
        <w:t xml:space="preserve">"ж" </w:t>
      </w:r>
      <w:r w:rsidR="00A75457" w:rsidRPr="00A75457">
        <w:rPr>
          <w:rFonts w:eastAsia="Calibri"/>
          <w:color w:val="464C55"/>
        </w:rPr>
        <w:t>и</w:t>
      </w:r>
      <w:r w:rsidR="00A75457">
        <w:rPr>
          <w:rFonts w:eastAsia="Calibri"/>
          <w:color w:val="464C55"/>
        </w:rPr>
        <w:t xml:space="preserve"> </w:t>
      </w:r>
      <w:r w:rsidR="00A75457" w:rsidRPr="00A75457">
        <w:rPr>
          <w:rFonts w:eastAsia="Calibri"/>
          <w:color w:val="3272C1"/>
        </w:rPr>
        <w:t xml:space="preserve">"з" пункта </w:t>
      </w:r>
      <w:r w:rsidR="000D6748">
        <w:rPr>
          <w:rFonts w:eastAsia="Calibri"/>
          <w:color w:val="3272C1"/>
        </w:rPr>
        <w:t>1</w:t>
      </w:r>
      <w:r w:rsidR="00EA7BAD">
        <w:rPr>
          <w:rFonts w:eastAsia="Calibri"/>
          <w:color w:val="3272C1"/>
        </w:rPr>
        <w:t>5</w:t>
      </w:r>
      <w:r w:rsidR="00A75457" w:rsidRPr="00A75457">
        <w:rPr>
          <w:rFonts w:eastAsia="Calibri"/>
          <w:color w:val="3272C1"/>
        </w:rPr>
        <w:t xml:space="preserve"> </w:t>
      </w:r>
      <w:r w:rsidR="007B5A1A">
        <w:rPr>
          <w:rFonts w:eastAsia="Calibri"/>
          <w:color w:val="464C55"/>
        </w:rPr>
        <w:t>подпрограммы</w:t>
      </w:r>
      <w:r w:rsidR="00A75457" w:rsidRPr="00A75457">
        <w:rPr>
          <w:rFonts w:eastAsia="Calibri"/>
          <w:color w:val="464C55"/>
        </w:rPr>
        <w:t xml:space="preserve"> молодая семья подает в </w:t>
      </w:r>
      <w:r w:rsidR="000D6748">
        <w:rPr>
          <w:rFonts w:eastAsia="Calibri"/>
          <w:color w:val="464C55"/>
        </w:rPr>
        <w:t>Администрацию  района</w:t>
      </w:r>
      <w:r w:rsidR="00A75457" w:rsidRPr="00A75457">
        <w:rPr>
          <w:rFonts w:eastAsia="Calibri"/>
          <w:color w:val="464C55"/>
        </w:rPr>
        <w:t xml:space="preserve">  следующие документы:</w:t>
      </w:r>
    </w:p>
    <w:p w:rsidR="00A75457" w:rsidRDefault="00A75457" w:rsidP="00A75457">
      <w:pPr>
        <w:autoSpaceDE w:val="0"/>
        <w:autoSpaceDN w:val="0"/>
        <w:adjustRightInd w:val="0"/>
        <w:rPr>
          <w:rFonts w:eastAsia="Calibri"/>
          <w:color w:val="464C55"/>
        </w:rPr>
      </w:pPr>
      <w:r w:rsidRPr="00A75457">
        <w:rPr>
          <w:rFonts w:eastAsia="Calibri"/>
          <w:color w:val="464C55"/>
        </w:rPr>
        <w:t xml:space="preserve">а) заявление по форме согласно </w:t>
      </w:r>
      <w:r w:rsidRPr="00A75457">
        <w:rPr>
          <w:rFonts w:eastAsia="Calibri"/>
          <w:color w:val="3272C1"/>
        </w:rPr>
        <w:t xml:space="preserve">приложению N 2 </w:t>
      </w:r>
      <w:r w:rsidRPr="00A75457">
        <w:rPr>
          <w:rFonts w:eastAsia="Calibri"/>
          <w:color w:val="464C55"/>
        </w:rPr>
        <w:t>в 2 экземплярах (один экземпляр</w:t>
      </w:r>
      <w:r>
        <w:rPr>
          <w:rFonts w:eastAsia="Calibri"/>
          <w:color w:val="464C55"/>
        </w:rPr>
        <w:t xml:space="preserve"> </w:t>
      </w:r>
      <w:r w:rsidRPr="00A75457">
        <w:rPr>
          <w:rFonts w:eastAsia="Calibri"/>
          <w:color w:val="464C55"/>
        </w:rPr>
        <w:t>возвращается заявителю с указанием даты принятия заявления и приложенных к</w:t>
      </w:r>
      <w:r>
        <w:rPr>
          <w:rFonts w:eastAsia="Calibri"/>
          <w:color w:val="464C55"/>
        </w:rPr>
        <w:t xml:space="preserve"> </w:t>
      </w:r>
      <w:r w:rsidRPr="00A75457">
        <w:rPr>
          <w:rFonts w:eastAsia="Calibri"/>
          <w:color w:val="464C55"/>
        </w:rPr>
        <w:t>нему документов);</w:t>
      </w:r>
    </w:p>
    <w:p w:rsidR="00A75457" w:rsidRPr="00A75457" w:rsidRDefault="00A75457" w:rsidP="00A75457">
      <w:pPr>
        <w:autoSpaceDE w:val="0"/>
        <w:autoSpaceDN w:val="0"/>
        <w:adjustRightInd w:val="0"/>
        <w:rPr>
          <w:rFonts w:eastAsia="Calibri"/>
          <w:color w:val="464C55"/>
        </w:rPr>
      </w:pPr>
      <w:r w:rsidRPr="00A75457">
        <w:rPr>
          <w:rFonts w:eastAsia="Calibri"/>
          <w:color w:val="464C55"/>
        </w:rPr>
        <w:t>б) копия документов, удостоверяющих личность каждого члена семьи;</w:t>
      </w:r>
    </w:p>
    <w:p w:rsidR="00A75457" w:rsidRPr="00A75457" w:rsidRDefault="00A75457" w:rsidP="00A75457">
      <w:pPr>
        <w:autoSpaceDE w:val="0"/>
        <w:autoSpaceDN w:val="0"/>
        <w:adjustRightInd w:val="0"/>
        <w:rPr>
          <w:rFonts w:eastAsia="Calibri"/>
          <w:color w:val="464C55"/>
        </w:rPr>
      </w:pPr>
      <w:r w:rsidRPr="00A75457">
        <w:rPr>
          <w:rFonts w:eastAsia="Calibri"/>
          <w:color w:val="464C55"/>
        </w:rPr>
        <w:t>в) копия свидетельства о браке (на неполную семью не распространяется);</w:t>
      </w:r>
    </w:p>
    <w:p w:rsidR="00A75457" w:rsidRPr="00A75457" w:rsidRDefault="00A75457" w:rsidP="00A75457">
      <w:pPr>
        <w:autoSpaceDE w:val="0"/>
        <w:autoSpaceDN w:val="0"/>
        <w:adjustRightInd w:val="0"/>
        <w:rPr>
          <w:rFonts w:eastAsia="Calibri"/>
          <w:color w:val="464C55"/>
        </w:rPr>
      </w:pPr>
      <w:r w:rsidRPr="00A75457">
        <w:rPr>
          <w:rFonts w:eastAsia="Calibri"/>
          <w:color w:val="464C55"/>
        </w:rPr>
        <w:t>г) документ, подтверждающий признание молодой семьи нуждающейся в жилых</w:t>
      </w:r>
      <w:r>
        <w:rPr>
          <w:rFonts w:eastAsia="Calibri"/>
          <w:color w:val="464C55"/>
        </w:rPr>
        <w:t xml:space="preserve"> </w:t>
      </w:r>
      <w:r w:rsidRPr="00A75457">
        <w:rPr>
          <w:rFonts w:eastAsia="Calibri"/>
          <w:color w:val="464C55"/>
        </w:rPr>
        <w:t>помещениях;</w:t>
      </w:r>
    </w:p>
    <w:p w:rsidR="007B5A1A" w:rsidRDefault="00A75457" w:rsidP="00A75457">
      <w:pPr>
        <w:autoSpaceDE w:val="0"/>
        <w:autoSpaceDN w:val="0"/>
        <w:adjustRightInd w:val="0"/>
        <w:rPr>
          <w:rFonts w:eastAsia="Calibri"/>
          <w:color w:val="464C55"/>
        </w:rPr>
      </w:pPr>
      <w:r w:rsidRPr="00A75457">
        <w:rPr>
          <w:rFonts w:eastAsia="Calibri"/>
          <w:color w:val="464C55"/>
        </w:rPr>
        <w:t>д) документы, подтверждающие признание молодой семьи имеющей доходы,</w:t>
      </w:r>
      <w:r>
        <w:rPr>
          <w:rFonts w:eastAsia="Calibri"/>
          <w:color w:val="464C55"/>
        </w:rPr>
        <w:t xml:space="preserve"> </w:t>
      </w:r>
      <w:r w:rsidRPr="00A75457">
        <w:rPr>
          <w:rFonts w:eastAsia="Calibri"/>
          <w:color w:val="464C55"/>
        </w:rPr>
        <w:t>позволяющие получить кредит, либо иные денежные средства для оплаты</w:t>
      </w:r>
      <w:r>
        <w:rPr>
          <w:rFonts w:eastAsia="Calibri"/>
          <w:color w:val="464C55"/>
        </w:rPr>
        <w:t xml:space="preserve"> </w:t>
      </w:r>
      <w:r w:rsidRPr="00A75457">
        <w:rPr>
          <w:rFonts w:eastAsia="Calibri"/>
          <w:color w:val="464C55"/>
        </w:rPr>
        <w:t>расчетной (средней) стоимости жилья в части, превышающей размер</w:t>
      </w:r>
      <w:r>
        <w:rPr>
          <w:rFonts w:eastAsia="Calibri"/>
          <w:color w:val="464C55"/>
        </w:rPr>
        <w:t xml:space="preserve"> </w:t>
      </w:r>
      <w:r w:rsidRPr="00A75457">
        <w:rPr>
          <w:rFonts w:eastAsia="Calibri"/>
          <w:color w:val="464C55"/>
        </w:rPr>
        <w:t>предоставляемой социальной выплаты;</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е) копия документа, подтверждающего регистрацию в системе индивидуального</w:t>
      </w:r>
      <w:r>
        <w:rPr>
          <w:rFonts w:eastAsia="Calibri"/>
          <w:color w:val="464C55"/>
        </w:rPr>
        <w:t xml:space="preserve"> </w:t>
      </w:r>
      <w:r w:rsidRPr="000D6748">
        <w:rPr>
          <w:rFonts w:eastAsia="Calibri"/>
          <w:color w:val="464C55"/>
        </w:rPr>
        <w:t>(персонифицированного) учета каждого члена семьи.</w:t>
      </w:r>
    </w:p>
    <w:p w:rsidR="009F6AAE" w:rsidRDefault="009F6AAE" w:rsidP="001043B4">
      <w:pPr>
        <w:widowControl w:val="0"/>
        <w:autoSpaceDE w:val="0"/>
        <w:autoSpaceDN w:val="0"/>
        <w:adjustRightInd w:val="0"/>
        <w:ind w:firstLine="540"/>
        <w:jc w:val="both"/>
      </w:pPr>
      <w:r>
        <w:t>Молодая семья вправе предоставить в Администрацию района  документы, подтверждающие наличие у молодой семьи оснований на первоочередное предоставление социальной выплаты в соответствии с положениями настоящей подпрограммы.</w:t>
      </w:r>
    </w:p>
    <w:p w:rsidR="000D6748" w:rsidRPr="000D6748" w:rsidRDefault="001A7091" w:rsidP="000D6748">
      <w:pPr>
        <w:autoSpaceDE w:val="0"/>
        <w:autoSpaceDN w:val="0"/>
        <w:adjustRightInd w:val="0"/>
        <w:jc w:val="both"/>
        <w:rPr>
          <w:rFonts w:eastAsia="Calibri"/>
          <w:color w:val="464C55"/>
        </w:rPr>
      </w:pPr>
      <w:bookmarkStart w:id="15" w:name="Par3958"/>
      <w:bookmarkEnd w:id="15"/>
      <w:r>
        <w:t>3</w:t>
      </w:r>
      <w:r w:rsidR="006F2E65">
        <w:t>2</w:t>
      </w:r>
      <w:r w:rsidR="009F6AAE">
        <w:t xml:space="preserve">. </w:t>
      </w:r>
      <w:r w:rsidR="000D6748" w:rsidRPr="000D6748">
        <w:rPr>
          <w:rFonts w:eastAsia="Calibri"/>
          <w:color w:val="464C55"/>
        </w:rPr>
        <w:t xml:space="preserve">Для участия в </w:t>
      </w:r>
      <w:r w:rsidR="000D6748">
        <w:rPr>
          <w:rFonts w:eastAsia="Calibri"/>
          <w:color w:val="464C55"/>
        </w:rPr>
        <w:t>под</w:t>
      </w:r>
      <w:r w:rsidR="000D6748" w:rsidRPr="000D6748">
        <w:rPr>
          <w:rFonts w:eastAsia="Calibri"/>
          <w:color w:val="464C55"/>
        </w:rPr>
        <w:t>программ</w:t>
      </w:r>
      <w:r w:rsidR="000D6748">
        <w:rPr>
          <w:rFonts w:eastAsia="Calibri"/>
          <w:color w:val="464C55"/>
        </w:rPr>
        <w:t>е</w:t>
      </w:r>
      <w:r w:rsidR="000D6748" w:rsidRPr="000D6748">
        <w:rPr>
          <w:rFonts w:eastAsia="Calibri"/>
          <w:color w:val="464C55"/>
        </w:rPr>
        <w:t xml:space="preserve"> в целях</w:t>
      </w:r>
      <w:r w:rsidR="000D6748">
        <w:rPr>
          <w:rFonts w:eastAsia="Calibri"/>
          <w:color w:val="464C55"/>
        </w:rPr>
        <w:t xml:space="preserve"> </w:t>
      </w:r>
      <w:r w:rsidR="000D6748" w:rsidRPr="000D6748">
        <w:rPr>
          <w:rFonts w:eastAsia="Calibri"/>
          <w:color w:val="464C55"/>
        </w:rPr>
        <w:t xml:space="preserve">использования социальной выплаты в соответствии с </w:t>
      </w:r>
      <w:r w:rsidR="000D6748" w:rsidRPr="000D6748">
        <w:rPr>
          <w:rFonts w:eastAsia="Calibri"/>
          <w:color w:val="3272C1"/>
        </w:rPr>
        <w:t xml:space="preserve">подпунктами "е" </w:t>
      </w:r>
      <w:r w:rsidR="000D6748" w:rsidRPr="000D6748">
        <w:rPr>
          <w:rFonts w:eastAsia="Calibri"/>
          <w:color w:val="464C55"/>
        </w:rPr>
        <w:t xml:space="preserve">и </w:t>
      </w:r>
      <w:r w:rsidR="000D6748" w:rsidRPr="000D6748">
        <w:rPr>
          <w:rFonts w:eastAsia="Calibri"/>
          <w:color w:val="3272C1"/>
        </w:rPr>
        <w:t>"и"</w:t>
      </w:r>
      <w:r w:rsidR="000D6748">
        <w:rPr>
          <w:rFonts w:eastAsia="Calibri"/>
          <w:color w:val="3272C1"/>
        </w:rPr>
        <w:t xml:space="preserve"> </w:t>
      </w:r>
      <w:r w:rsidR="000D6748" w:rsidRPr="000D6748">
        <w:rPr>
          <w:rFonts w:eastAsia="Calibri"/>
          <w:color w:val="3272C1"/>
        </w:rPr>
        <w:t xml:space="preserve">пункта </w:t>
      </w:r>
      <w:r w:rsidR="00EA7BAD">
        <w:rPr>
          <w:rFonts w:eastAsia="Calibri"/>
          <w:color w:val="3272C1"/>
        </w:rPr>
        <w:t>15</w:t>
      </w:r>
      <w:r w:rsidR="000D6748" w:rsidRPr="000D6748">
        <w:rPr>
          <w:rFonts w:eastAsia="Calibri"/>
          <w:color w:val="3272C1"/>
        </w:rPr>
        <w:t xml:space="preserve"> </w:t>
      </w:r>
      <w:r w:rsidR="000D6748" w:rsidRPr="000D6748">
        <w:rPr>
          <w:rFonts w:eastAsia="Calibri"/>
          <w:color w:val="464C55"/>
        </w:rPr>
        <w:t>настоящих Правил молодая семья подает в орган местного</w:t>
      </w:r>
      <w:r w:rsidR="000D6748">
        <w:rPr>
          <w:rFonts w:eastAsia="Calibri"/>
          <w:color w:val="464C55"/>
        </w:rPr>
        <w:t xml:space="preserve"> </w:t>
      </w:r>
      <w:r w:rsidR="000D6748" w:rsidRPr="000D6748">
        <w:rPr>
          <w:rFonts w:eastAsia="Calibri"/>
          <w:color w:val="464C55"/>
        </w:rPr>
        <w:t>самоуправления следующие документы:</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 xml:space="preserve">а) заявление по форме согласно </w:t>
      </w:r>
      <w:r w:rsidRPr="000D6748">
        <w:rPr>
          <w:rFonts w:eastAsia="Calibri"/>
          <w:color w:val="3272C1"/>
        </w:rPr>
        <w:t xml:space="preserve">приложению N 2 </w:t>
      </w:r>
      <w:r w:rsidRPr="000D6748">
        <w:rPr>
          <w:rFonts w:eastAsia="Calibri"/>
          <w:color w:val="464C55"/>
        </w:rPr>
        <w:t>к настоящим Правилам в 2</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экземплярах (один экземпляр возвращается заявителю с указанием даты принятия</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заявления и приложенных к нему документов);</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б) копии документов, удостоверяющих личность каждого члена семьи;</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в) копия свидетельства о браке (на неполную семью не распространяется);</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г) выписка (выписки) из Единого государственного реестра недвижимости о</w:t>
      </w:r>
      <w:r>
        <w:rPr>
          <w:rFonts w:eastAsia="Calibri"/>
          <w:color w:val="464C55"/>
        </w:rPr>
        <w:t xml:space="preserve"> </w:t>
      </w:r>
      <w:r w:rsidRPr="000D6748">
        <w:rPr>
          <w:rFonts w:eastAsia="Calibri"/>
          <w:color w:val="464C55"/>
        </w:rPr>
        <w:t>правах на жилое помещение (жилой дом), приобретенное (построенное) с</w:t>
      </w:r>
      <w:r>
        <w:rPr>
          <w:rFonts w:eastAsia="Calibri"/>
          <w:color w:val="464C55"/>
        </w:rPr>
        <w:t xml:space="preserve"> </w:t>
      </w:r>
      <w:r w:rsidRPr="000D6748">
        <w:rPr>
          <w:rFonts w:eastAsia="Calibri"/>
          <w:color w:val="464C55"/>
        </w:rPr>
        <w:t>использованием средств жилищного кредита, либо при незавершенном</w:t>
      </w:r>
      <w:r>
        <w:rPr>
          <w:rFonts w:eastAsia="Calibri"/>
          <w:color w:val="464C55"/>
        </w:rPr>
        <w:t xml:space="preserve"> </w:t>
      </w:r>
      <w:r w:rsidRPr="000D6748">
        <w:rPr>
          <w:rFonts w:eastAsia="Calibri"/>
          <w:color w:val="464C55"/>
        </w:rPr>
        <w:t>строительстве жилого дома договор строительного подряда или иные документы,</w:t>
      </w:r>
      <w:r>
        <w:rPr>
          <w:rFonts w:eastAsia="Calibri"/>
          <w:color w:val="464C55"/>
        </w:rPr>
        <w:t xml:space="preserve"> </w:t>
      </w:r>
      <w:r w:rsidRPr="000D6748">
        <w:rPr>
          <w:rFonts w:eastAsia="Calibri"/>
          <w:color w:val="464C55"/>
        </w:rPr>
        <w:t>подтверждающие расходы по строительству жилого дома (далее - документы на</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строительство), - в случае использования социальной выплаты в соответствии с</w:t>
      </w:r>
      <w:r>
        <w:rPr>
          <w:rFonts w:eastAsia="Calibri"/>
          <w:color w:val="464C55"/>
        </w:rPr>
        <w:t xml:space="preserve"> </w:t>
      </w:r>
      <w:r w:rsidRPr="000D6748">
        <w:rPr>
          <w:rFonts w:eastAsia="Calibri"/>
          <w:color w:val="3272C1"/>
        </w:rPr>
        <w:t xml:space="preserve">подпунктом "е" пункта </w:t>
      </w:r>
      <w:r w:rsidR="00EA7BAD">
        <w:rPr>
          <w:rFonts w:eastAsia="Calibri"/>
          <w:color w:val="3272C1"/>
        </w:rPr>
        <w:t>15</w:t>
      </w:r>
      <w:r w:rsidRPr="000D6748">
        <w:rPr>
          <w:rFonts w:eastAsia="Calibri"/>
          <w:color w:val="3272C1"/>
        </w:rPr>
        <w:t xml:space="preserve"> </w:t>
      </w:r>
      <w:r w:rsidRPr="000D6748">
        <w:rPr>
          <w:rFonts w:eastAsia="Calibri"/>
          <w:color w:val="464C55"/>
        </w:rPr>
        <w:t>настоящих Правил;</w:t>
      </w:r>
    </w:p>
    <w:p w:rsidR="000D6748" w:rsidRDefault="000D6748" w:rsidP="000D6748">
      <w:pPr>
        <w:autoSpaceDE w:val="0"/>
        <w:autoSpaceDN w:val="0"/>
        <w:adjustRightInd w:val="0"/>
        <w:jc w:val="both"/>
        <w:rPr>
          <w:rFonts w:eastAsia="Calibri"/>
          <w:color w:val="464C55"/>
        </w:rPr>
      </w:pPr>
      <w:r w:rsidRPr="000D6748">
        <w:rPr>
          <w:rFonts w:eastAsia="Calibri"/>
          <w:color w:val="464C55"/>
        </w:rPr>
        <w:lastRenderedPageBreak/>
        <w:t>д) копия договора участия в долевом строительстве (договора уступки прав</w:t>
      </w:r>
      <w:r>
        <w:rPr>
          <w:rFonts w:eastAsia="Calibri"/>
          <w:color w:val="464C55"/>
        </w:rPr>
        <w:t xml:space="preserve"> </w:t>
      </w:r>
      <w:r w:rsidRPr="000D6748">
        <w:rPr>
          <w:rFonts w:eastAsia="Calibri"/>
          <w:color w:val="464C55"/>
        </w:rPr>
        <w:t>требований по договору участия в долевом строительстве) - в случае</w:t>
      </w:r>
      <w:r>
        <w:rPr>
          <w:rFonts w:eastAsia="Calibri"/>
          <w:color w:val="464C55"/>
        </w:rPr>
        <w:t xml:space="preserve"> </w:t>
      </w:r>
      <w:r w:rsidRPr="000D6748">
        <w:rPr>
          <w:rFonts w:eastAsia="Calibri"/>
          <w:color w:val="464C55"/>
        </w:rPr>
        <w:t xml:space="preserve">использования социальной выплаты в соответствии с </w:t>
      </w:r>
      <w:r w:rsidRPr="000D6748">
        <w:rPr>
          <w:rFonts w:eastAsia="Calibri"/>
          <w:color w:val="3272C1"/>
        </w:rPr>
        <w:t xml:space="preserve">подпунктом "и" пункта </w:t>
      </w:r>
      <w:r w:rsidR="00EA7BAD">
        <w:rPr>
          <w:rFonts w:eastAsia="Calibri"/>
          <w:color w:val="3272C1"/>
        </w:rPr>
        <w:t>15</w:t>
      </w:r>
      <w:r>
        <w:rPr>
          <w:rFonts w:eastAsia="Calibri"/>
          <w:color w:val="3272C1"/>
        </w:rPr>
        <w:t xml:space="preserve"> </w:t>
      </w:r>
      <w:r w:rsidRPr="000D6748">
        <w:rPr>
          <w:rFonts w:eastAsia="Calibri"/>
          <w:color w:val="464C55"/>
        </w:rPr>
        <w:t>настоящих Правил;</w:t>
      </w:r>
      <w:r>
        <w:rPr>
          <w:rFonts w:eastAsia="Calibri"/>
          <w:color w:val="464C55"/>
        </w:rPr>
        <w:t xml:space="preserve"> </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е) копия договора жилищного кредита;</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ж) копия договора кредита (займа) на погашение ранее предоставленного</w:t>
      </w:r>
      <w:r>
        <w:rPr>
          <w:rFonts w:eastAsia="Calibri"/>
          <w:color w:val="464C55"/>
        </w:rPr>
        <w:t xml:space="preserve"> </w:t>
      </w:r>
      <w:r w:rsidRPr="000D6748">
        <w:rPr>
          <w:rFonts w:eastAsia="Calibri"/>
          <w:color w:val="464C55"/>
        </w:rPr>
        <w:t>жилищного кредита - в случае использования социальной выплаты для погашения</w:t>
      </w:r>
      <w:r>
        <w:rPr>
          <w:rFonts w:eastAsia="Calibri"/>
          <w:color w:val="464C55"/>
        </w:rPr>
        <w:t xml:space="preserve"> </w:t>
      </w:r>
      <w:r w:rsidRPr="000D6748">
        <w:rPr>
          <w:rFonts w:eastAsia="Calibri"/>
          <w:color w:val="464C55"/>
        </w:rPr>
        <w:t>суммы основного долга (части суммы основного долга) и уплаты процентов по</w:t>
      </w:r>
      <w:r>
        <w:rPr>
          <w:rFonts w:eastAsia="Calibri"/>
          <w:color w:val="464C55"/>
        </w:rPr>
        <w:t xml:space="preserve"> </w:t>
      </w:r>
      <w:r w:rsidRPr="000D6748">
        <w:rPr>
          <w:rFonts w:eastAsia="Calibri"/>
          <w:color w:val="464C55"/>
        </w:rPr>
        <w:t>кредиту (займу) на погашение ранее предоставленного жилищного кредита;</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з) документ, подтверждающий признание молодой семьи нуждающейся в жилом</w:t>
      </w:r>
      <w:r>
        <w:rPr>
          <w:rFonts w:eastAsia="Calibri"/>
          <w:color w:val="464C55"/>
        </w:rPr>
        <w:t xml:space="preserve"> </w:t>
      </w:r>
      <w:r w:rsidRPr="000D6748">
        <w:rPr>
          <w:rFonts w:eastAsia="Calibri"/>
          <w:color w:val="464C55"/>
        </w:rPr>
        <w:t xml:space="preserve">помещении в соответствии с </w:t>
      </w:r>
      <w:r w:rsidRPr="000D6748">
        <w:rPr>
          <w:rFonts w:eastAsia="Calibri"/>
          <w:color w:val="3272C1"/>
        </w:rPr>
        <w:t xml:space="preserve">пунктом </w:t>
      </w:r>
      <w:r w:rsidR="00EA7BAD">
        <w:rPr>
          <w:rFonts w:eastAsia="Calibri"/>
          <w:color w:val="3272C1"/>
        </w:rPr>
        <w:t>23</w:t>
      </w:r>
      <w:r w:rsidRPr="000D6748">
        <w:rPr>
          <w:rFonts w:eastAsia="Calibri"/>
          <w:color w:val="3272C1"/>
        </w:rPr>
        <w:t xml:space="preserve"> </w:t>
      </w:r>
      <w:r w:rsidRPr="000D6748">
        <w:rPr>
          <w:rFonts w:eastAsia="Calibri"/>
          <w:color w:val="464C55"/>
        </w:rPr>
        <w:t>настоящих Правил на день заключения</w:t>
      </w:r>
      <w:r>
        <w:rPr>
          <w:rFonts w:eastAsia="Calibri"/>
          <w:color w:val="464C55"/>
        </w:rPr>
        <w:t xml:space="preserve"> </w:t>
      </w:r>
      <w:r w:rsidRPr="000D6748">
        <w:rPr>
          <w:rFonts w:eastAsia="Calibri"/>
          <w:color w:val="464C55"/>
        </w:rPr>
        <w:t xml:space="preserve">договора жилищного кредита, указанного в </w:t>
      </w:r>
      <w:r w:rsidRPr="000D6748">
        <w:rPr>
          <w:rFonts w:eastAsia="Calibri"/>
          <w:color w:val="3272C1"/>
        </w:rPr>
        <w:t xml:space="preserve">подпункте "е" </w:t>
      </w:r>
      <w:r w:rsidRPr="000D6748">
        <w:rPr>
          <w:rFonts w:eastAsia="Calibri"/>
          <w:color w:val="464C55"/>
        </w:rPr>
        <w:t>настоящего пункта;</w:t>
      </w:r>
    </w:p>
    <w:p w:rsidR="000D6748" w:rsidRPr="000D6748" w:rsidRDefault="000D6748" w:rsidP="000D6748">
      <w:pPr>
        <w:autoSpaceDE w:val="0"/>
        <w:autoSpaceDN w:val="0"/>
        <w:adjustRightInd w:val="0"/>
        <w:jc w:val="both"/>
        <w:rPr>
          <w:rFonts w:eastAsia="Calibri"/>
          <w:color w:val="464C55"/>
        </w:rPr>
      </w:pPr>
      <w:r w:rsidRPr="000D6748">
        <w:rPr>
          <w:rFonts w:eastAsia="Calibri"/>
          <w:color w:val="464C55"/>
        </w:rPr>
        <w:t>и) справка кредитора (заимодавца) об оставшейся части суммы основного долга по</w:t>
      </w:r>
      <w:r>
        <w:rPr>
          <w:rFonts w:eastAsia="Calibri"/>
          <w:color w:val="464C55"/>
        </w:rPr>
        <w:t xml:space="preserve"> </w:t>
      </w:r>
      <w:r w:rsidRPr="000D6748">
        <w:rPr>
          <w:rFonts w:eastAsia="Calibri"/>
          <w:color w:val="464C55"/>
        </w:rPr>
        <w:t>жилищному кредиту или кредиту (займу) на погашение ранее предоставленного</w:t>
      </w:r>
      <w:r>
        <w:rPr>
          <w:rFonts w:eastAsia="Calibri"/>
          <w:color w:val="464C55"/>
        </w:rPr>
        <w:t xml:space="preserve"> </w:t>
      </w:r>
      <w:r w:rsidRPr="000D6748">
        <w:rPr>
          <w:rFonts w:eastAsia="Calibri"/>
          <w:color w:val="464C55"/>
        </w:rPr>
        <w:t>жилищного кредита, для погашения которого используется социальная выплата, и</w:t>
      </w:r>
      <w:r>
        <w:rPr>
          <w:rFonts w:eastAsia="Calibri"/>
          <w:color w:val="464C55"/>
        </w:rPr>
        <w:t xml:space="preserve"> </w:t>
      </w:r>
      <w:r w:rsidRPr="000D6748">
        <w:rPr>
          <w:rFonts w:eastAsia="Calibri"/>
          <w:color w:val="464C55"/>
        </w:rPr>
        <w:t>сумме задолженности по выплате процентов за пользование соответствующим</w:t>
      </w:r>
      <w:r>
        <w:rPr>
          <w:rFonts w:eastAsia="Calibri"/>
          <w:color w:val="464C55"/>
        </w:rPr>
        <w:t xml:space="preserve"> </w:t>
      </w:r>
      <w:r w:rsidRPr="000D6748">
        <w:rPr>
          <w:rFonts w:eastAsia="Calibri"/>
          <w:color w:val="464C55"/>
        </w:rPr>
        <w:t>кредитом;</w:t>
      </w:r>
    </w:p>
    <w:p w:rsidR="009F6AAE" w:rsidRDefault="000D6748" w:rsidP="005F5895">
      <w:pPr>
        <w:autoSpaceDE w:val="0"/>
        <w:autoSpaceDN w:val="0"/>
        <w:adjustRightInd w:val="0"/>
        <w:jc w:val="both"/>
      </w:pPr>
      <w:r w:rsidRPr="000D6748">
        <w:rPr>
          <w:rFonts w:eastAsia="Calibri"/>
          <w:color w:val="464C55"/>
        </w:rPr>
        <w:t>к) копия документа, подтверждающего регистрацию в системе индивидуального</w:t>
      </w:r>
      <w:r>
        <w:rPr>
          <w:rFonts w:eastAsia="Calibri"/>
          <w:color w:val="464C55"/>
        </w:rPr>
        <w:t xml:space="preserve"> </w:t>
      </w:r>
      <w:r w:rsidRPr="000D6748">
        <w:rPr>
          <w:rFonts w:eastAsia="Calibri"/>
          <w:color w:val="464C55"/>
        </w:rPr>
        <w:t>(персонифицированного) учета каждого члена семьи</w:t>
      </w:r>
      <w:r w:rsidR="005F5895">
        <w:rPr>
          <w:rFonts w:eastAsia="Calibri"/>
          <w:color w:val="464C55"/>
        </w:rPr>
        <w:t>.</w:t>
      </w:r>
    </w:p>
    <w:p w:rsidR="009F6AAE" w:rsidRDefault="0071644C" w:rsidP="001043B4">
      <w:pPr>
        <w:widowControl w:val="0"/>
        <w:autoSpaceDE w:val="0"/>
        <w:autoSpaceDN w:val="0"/>
        <w:adjustRightInd w:val="0"/>
        <w:ind w:firstLine="540"/>
        <w:jc w:val="both"/>
      </w:pPr>
      <w:hyperlink r:id="rId9" w:anchor="Par5563" w:history="1">
        <w:r w:rsidR="00EA7BAD">
          <w:rPr>
            <w:rStyle w:val="a3"/>
            <w:u w:val="none"/>
          </w:rPr>
          <w:t>Заявление</w:t>
        </w:r>
      </w:hyperlink>
      <w:r w:rsidR="009F6AAE">
        <w:t xml:space="preserve"> о согласии совершеннолетних членов молодой семьи на обработку персональных данных о членах молодой семьи по форме согласно </w:t>
      </w:r>
      <w:r w:rsidR="009F6AAE" w:rsidRPr="00F71F29">
        <w:t>приложению 3</w:t>
      </w:r>
      <w:r w:rsidR="009F6AAE">
        <w:t xml:space="preserve"> к подпрограмме.</w:t>
      </w:r>
    </w:p>
    <w:p w:rsidR="009F6AAE" w:rsidRDefault="001A7091" w:rsidP="001043B4">
      <w:pPr>
        <w:widowControl w:val="0"/>
        <w:autoSpaceDE w:val="0"/>
        <w:autoSpaceDN w:val="0"/>
        <w:adjustRightInd w:val="0"/>
        <w:ind w:firstLine="540"/>
        <w:jc w:val="both"/>
      </w:pPr>
      <w:r>
        <w:t>3</w:t>
      </w:r>
      <w:r w:rsidR="006F2E65">
        <w:t>3</w:t>
      </w:r>
      <w:r w:rsidR="009F6AAE">
        <w:t xml:space="preserve">. От имени молодой семьи документы, предусмотренные в пунктах </w:t>
      </w:r>
      <w:r w:rsidR="00BE0E23">
        <w:t>31</w:t>
      </w:r>
      <w:r w:rsidR="009F6AAE">
        <w:t xml:space="preserve"> </w:t>
      </w:r>
      <w:r w:rsidR="009F6AAE" w:rsidRPr="00AF0B19">
        <w:t>либо</w:t>
      </w:r>
      <w:r w:rsidR="009F6AAE">
        <w:t xml:space="preserve"> </w:t>
      </w:r>
      <w:r w:rsidR="00466494">
        <w:t>3</w:t>
      </w:r>
      <w:r w:rsidR="00BE0E23">
        <w:t>2</w:t>
      </w:r>
      <w:r w:rsidR="009F6AAE" w:rsidRPr="00700621">
        <w:rPr>
          <w:b/>
        </w:rPr>
        <w:t xml:space="preserve">, </w:t>
      </w:r>
      <w:r w:rsidR="009F6AAE">
        <w:t>настоящей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F6AAE" w:rsidRDefault="001A7091" w:rsidP="001043B4">
      <w:pPr>
        <w:widowControl w:val="0"/>
        <w:autoSpaceDE w:val="0"/>
        <w:autoSpaceDN w:val="0"/>
        <w:adjustRightInd w:val="0"/>
        <w:ind w:firstLine="540"/>
        <w:jc w:val="both"/>
      </w:pPr>
      <w:r>
        <w:t>3</w:t>
      </w:r>
      <w:r w:rsidR="00BE0E23">
        <w:t>4</w:t>
      </w:r>
      <w:r w:rsidR="009F6AAE">
        <w:t xml:space="preserve">. Администрация района  организует работу по проверке сведений, содержащихся в документах, предусмотренных пунктами </w:t>
      </w:r>
      <w:r w:rsidR="00BE0E23">
        <w:t>31</w:t>
      </w:r>
      <w:r w:rsidR="009F6AAE">
        <w:t xml:space="preserve"> </w:t>
      </w:r>
      <w:r w:rsidR="009F6AAE" w:rsidRPr="00AF0B19">
        <w:t>и</w:t>
      </w:r>
      <w:r w:rsidR="009F6AAE" w:rsidRPr="00700621">
        <w:rPr>
          <w:b/>
        </w:rPr>
        <w:t xml:space="preserve"> </w:t>
      </w:r>
      <w:r w:rsidR="00466494" w:rsidRPr="00466494">
        <w:t>3</w:t>
      </w:r>
      <w:r w:rsidR="00BE0E23">
        <w:t>2</w:t>
      </w:r>
      <w:r w:rsidR="009F6AAE">
        <w:t xml:space="preserve"> настоящей подпрограммы, в том числе путем проверки документов, представленных молодой семьей для признания ее нуждающейся в жилых помещениях, и в течение 10 календарных дней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района  в течение 5 календарных дней.</w:t>
      </w:r>
    </w:p>
    <w:p w:rsidR="009F6AAE" w:rsidRDefault="001A7091" w:rsidP="001043B4">
      <w:pPr>
        <w:widowControl w:val="0"/>
        <w:autoSpaceDE w:val="0"/>
        <w:autoSpaceDN w:val="0"/>
        <w:adjustRightInd w:val="0"/>
        <w:ind w:firstLine="540"/>
        <w:jc w:val="both"/>
      </w:pPr>
      <w:bookmarkStart w:id="16" w:name="Par3975"/>
      <w:bookmarkEnd w:id="16"/>
      <w:r>
        <w:t>3</w:t>
      </w:r>
      <w:r w:rsidR="00BE0E23">
        <w:t>5</w:t>
      </w:r>
      <w:r w:rsidR="009F6AAE">
        <w:t>. Основаниями для отказа в признании молодой семьи участницей подпрограммы являются:</w:t>
      </w:r>
    </w:p>
    <w:p w:rsidR="009F6AAE" w:rsidRDefault="005F5895" w:rsidP="001043B4">
      <w:pPr>
        <w:widowControl w:val="0"/>
        <w:autoSpaceDE w:val="0"/>
        <w:autoSpaceDN w:val="0"/>
        <w:adjustRightInd w:val="0"/>
        <w:ind w:firstLine="540"/>
        <w:jc w:val="both"/>
      </w:pPr>
      <w:r>
        <w:t>а</w:t>
      </w:r>
      <w:r w:rsidR="009F6AAE">
        <w:t xml:space="preserve">) несоответствие молодой семьи требованиям, указанным в пункте </w:t>
      </w:r>
      <w:r w:rsidR="00BE0E23">
        <w:t>30</w:t>
      </w:r>
      <w:r w:rsidR="009F6AAE">
        <w:t xml:space="preserve"> настоящей подпрограммы;</w:t>
      </w:r>
    </w:p>
    <w:p w:rsidR="009F6AAE" w:rsidRDefault="005F5895" w:rsidP="001043B4">
      <w:pPr>
        <w:widowControl w:val="0"/>
        <w:autoSpaceDE w:val="0"/>
        <w:autoSpaceDN w:val="0"/>
        <w:adjustRightInd w:val="0"/>
        <w:ind w:firstLine="540"/>
        <w:jc w:val="both"/>
      </w:pPr>
      <w:r>
        <w:t>б</w:t>
      </w:r>
      <w:r w:rsidR="009F6AAE">
        <w:t xml:space="preserve">) непредставление или представление не в полном объеме документов, указанных в пункте </w:t>
      </w:r>
      <w:r w:rsidR="00BE0E23">
        <w:t>31</w:t>
      </w:r>
      <w:r w:rsidR="009F6AAE">
        <w:t xml:space="preserve"> </w:t>
      </w:r>
      <w:r w:rsidR="009F6AAE" w:rsidRPr="004514E5">
        <w:t xml:space="preserve">либо </w:t>
      </w:r>
      <w:r w:rsidR="00D571AD">
        <w:t>3</w:t>
      </w:r>
      <w:r w:rsidR="00BE0E23">
        <w:t>2</w:t>
      </w:r>
      <w:r w:rsidR="009F6AAE">
        <w:t xml:space="preserve"> настоящей подпрограммы;</w:t>
      </w:r>
    </w:p>
    <w:p w:rsidR="009F6AAE" w:rsidRDefault="005F5895" w:rsidP="001043B4">
      <w:pPr>
        <w:widowControl w:val="0"/>
        <w:autoSpaceDE w:val="0"/>
        <w:autoSpaceDN w:val="0"/>
        <w:adjustRightInd w:val="0"/>
        <w:ind w:firstLine="540"/>
        <w:jc w:val="both"/>
      </w:pPr>
      <w:r>
        <w:t>в</w:t>
      </w:r>
      <w:r w:rsidR="009F6AAE">
        <w:t>) недостоверность сведений, содержащихся в представленных документах;</w:t>
      </w:r>
    </w:p>
    <w:p w:rsidR="005F5895" w:rsidRPr="005F5895" w:rsidRDefault="005F5895" w:rsidP="005F5895">
      <w:pPr>
        <w:autoSpaceDE w:val="0"/>
        <w:autoSpaceDN w:val="0"/>
        <w:adjustRightInd w:val="0"/>
        <w:jc w:val="both"/>
        <w:rPr>
          <w:rFonts w:eastAsia="Calibri"/>
          <w:color w:val="464C55"/>
        </w:rPr>
      </w:pPr>
      <w:r>
        <w:rPr>
          <w:rFonts w:ascii="TimesNewRomanPSMT" w:eastAsia="Calibri" w:hAnsi="TimesNewRomanPSMT" w:cs="TimesNewRomanPSMT"/>
          <w:color w:val="464C55"/>
          <w:sz w:val="27"/>
          <w:szCs w:val="27"/>
        </w:rPr>
        <w:t xml:space="preserve">       </w:t>
      </w:r>
      <w:r w:rsidRPr="005F5895">
        <w:rPr>
          <w:rFonts w:eastAsia="Calibri"/>
          <w:color w:val="464C55"/>
        </w:rPr>
        <w:t>г) ранее реализованное право на улучшение жилищных условий с использованием</w:t>
      </w:r>
      <w:r>
        <w:rPr>
          <w:rFonts w:eastAsia="Calibri"/>
          <w:color w:val="464C55"/>
        </w:rPr>
        <w:t xml:space="preserve"> </w:t>
      </w:r>
      <w:r w:rsidRPr="005F5895">
        <w:rPr>
          <w:rFonts w:eastAsia="Calibri"/>
          <w:color w:val="464C55"/>
        </w:rPr>
        <w:t>социальной выплаты или иной формы государственной поддержки за счет средств</w:t>
      </w:r>
      <w:r>
        <w:rPr>
          <w:rFonts w:eastAsia="Calibri"/>
          <w:color w:val="464C55"/>
        </w:rPr>
        <w:t xml:space="preserve"> </w:t>
      </w:r>
      <w:r w:rsidRPr="005F5895">
        <w:rPr>
          <w:rFonts w:eastAsia="Calibri"/>
          <w:color w:val="464C55"/>
        </w:rPr>
        <w:t>федерального бюджета, за исключением средств (части средств) материнского</w:t>
      </w:r>
      <w:r>
        <w:rPr>
          <w:rFonts w:eastAsia="Calibri"/>
          <w:color w:val="464C55"/>
        </w:rPr>
        <w:t xml:space="preserve"> </w:t>
      </w:r>
      <w:r w:rsidRPr="005F5895">
        <w:rPr>
          <w:rFonts w:eastAsia="Calibri"/>
          <w:color w:val="464C55"/>
        </w:rPr>
        <w:t xml:space="preserve">(семейного) капитала, а также мер </w:t>
      </w:r>
      <w:r>
        <w:rPr>
          <w:rFonts w:eastAsia="Calibri"/>
          <w:color w:val="464C55"/>
        </w:rPr>
        <w:t>г</w:t>
      </w:r>
      <w:r w:rsidRPr="005F5895">
        <w:rPr>
          <w:rFonts w:eastAsia="Calibri"/>
          <w:color w:val="464C55"/>
        </w:rPr>
        <w:t>осударственной поддержки семей, имеющих</w:t>
      </w:r>
      <w:r>
        <w:rPr>
          <w:rFonts w:eastAsia="Calibri"/>
          <w:color w:val="464C55"/>
        </w:rPr>
        <w:t xml:space="preserve"> </w:t>
      </w:r>
      <w:r w:rsidRPr="005F5895">
        <w:rPr>
          <w:rFonts w:eastAsia="Calibri"/>
          <w:color w:val="464C55"/>
        </w:rPr>
        <w:t>детей, в части погашения обязательств по ипотечным жилищным кредитам,</w:t>
      </w:r>
      <w:r>
        <w:rPr>
          <w:rFonts w:eastAsia="Calibri"/>
          <w:color w:val="464C55"/>
        </w:rPr>
        <w:t xml:space="preserve"> </w:t>
      </w:r>
      <w:r w:rsidRPr="005F5895">
        <w:rPr>
          <w:rFonts w:eastAsia="Calibri"/>
          <w:color w:val="464C55"/>
        </w:rPr>
        <w:t xml:space="preserve">предусмотренных </w:t>
      </w:r>
      <w:r w:rsidRPr="005F5895">
        <w:rPr>
          <w:rFonts w:eastAsia="Calibri"/>
          <w:color w:val="3272C1"/>
        </w:rPr>
        <w:t xml:space="preserve">Федеральным законом </w:t>
      </w:r>
      <w:r w:rsidRPr="005F5895">
        <w:rPr>
          <w:rFonts w:eastAsia="Calibri"/>
          <w:color w:val="464C55"/>
        </w:rPr>
        <w:t>"О мерах государственной поддержки</w:t>
      </w:r>
      <w:r>
        <w:rPr>
          <w:rFonts w:eastAsia="Calibri"/>
          <w:color w:val="464C55"/>
        </w:rPr>
        <w:t xml:space="preserve"> </w:t>
      </w:r>
      <w:r w:rsidRPr="005F5895">
        <w:rPr>
          <w:rFonts w:eastAsia="Calibri"/>
          <w:color w:val="464C55"/>
        </w:rPr>
        <w:t>семей, имеющих детей, в части погашения обязательств по ипотечным жилищным</w:t>
      </w:r>
    </w:p>
    <w:p w:rsidR="005F5895" w:rsidRDefault="005F5895" w:rsidP="005F5895">
      <w:pPr>
        <w:autoSpaceDE w:val="0"/>
        <w:autoSpaceDN w:val="0"/>
        <w:adjustRightInd w:val="0"/>
        <w:jc w:val="both"/>
      </w:pPr>
      <w:r w:rsidRPr="005F5895">
        <w:rPr>
          <w:rFonts w:eastAsia="Calibri"/>
          <w:color w:val="464C55"/>
        </w:rPr>
        <w:t>кредитам (займам) и о внесении изменений в статью 13 Федерального закона "Об</w:t>
      </w:r>
      <w:r>
        <w:rPr>
          <w:rFonts w:eastAsia="Calibri"/>
          <w:color w:val="464C55"/>
        </w:rPr>
        <w:t xml:space="preserve"> </w:t>
      </w:r>
      <w:r w:rsidRPr="005F5895">
        <w:rPr>
          <w:rFonts w:eastAsia="Calibri"/>
          <w:color w:val="464C55"/>
        </w:rPr>
        <w:t>актах гражданского состояния".</w:t>
      </w:r>
      <w:r w:rsidR="009F6AAE" w:rsidRPr="005F5895">
        <w:t>)</w:t>
      </w:r>
      <w:r w:rsidR="009F6AAE">
        <w:t xml:space="preserve"> </w:t>
      </w:r>
      <w:r>
        <w:t>,а так же за счет средств областного или местного бюджетов.</w:t>
      </w:r>
    </w:p>
    <w:p w:rsidR="009F6AAE" w:rsidRPr="009F74D9" w:rsidRDefault="001A7091" w:rsidP="008B2758">
      <w:pPr>
        <w:widowControl w:val="0"/>
        <w:autoSpaceDE w:val="0"/>
        <w:autoSpaceDN w:val="0"/>
        <w:adjustRightInd w:val="0"/>
        <w:ind w:firstLine="540"/>
        <w:jc w:val="both"/>
      </w:pPr>
      <w:r>
        <w:t>3</w:t>
      </w:r>
      <w:r w:rsidR="00BE0E23">
        <w:t>6</w:t>
      </w:r>
      <w:r w:rsidR="009F6AAE">
        <w:t xml:space="preserve">. Повторное обращение с заявлением об участии в подпрограмме допускается после устранения оснований для отказа, предусмотренных в пункте </w:t>
      </w:r>
      <w:r w:rsidR="00D571AD">
        <w:t>3</w:t>
      </w:r>
      <w:r w:rsidR="00BE0E23">
        <w:t>5</w:t>
      </w:r>
      <w:r w:rsidR="009F6AAE">
        <w:t xml:space="preserve"> настоящей подпрограммы.</w:t>
      </w:r>
    </w:p>
    <w:p w:rsidR="009F6AAE" w:rsidRPr="00700621" w:rsidRDefault="009F6AAE" w:rsidP="009F74D9">
      <w:pPr>
        <w:pStyle w:val="ConsPlusNormal"/>
        <w:ind w:firstLine="540"/>
        <w:jc w:val="both"/>
        <w:rPr>
          <w:rFonts w:ascii="Times New Roman" w:hAnsi="Times New Roman" w:cs="Times New Roman"/>
          <w:sz w:val="24"/>
          <w:szCs w:val="24"/>
        </w:rPr>
      </w:pPr>
      <w:r w:rsidRPr="00700621">
        <w:rPr>
          <w:rFonts w:ascii="Times New Roman" w:hAnsi="Times New Roman" w:cs="Times New Roman"/>
          <w:sz w:val="24"/>
          <w:szCs w:val="24"/>
        </w:rPr>
        <w:t>В случае изменения состава семьи, места жительства, молодая семья обязана обратиться в администрацию сельского поселения  для подтверждения нуждаемости молодой семьи в жилых помещениях и предоставить в Администрацию района  документ, выданный администрацией сельского поселения, подтверждающий нуждаемость молодой семьи в жилых помещениях. В случае увеличения состава семьи молодая семья также представляет в Администрацию района  копии документов, удостоверяющих личность новых членов семьи.</w:t>
      </w:r>
    </w:p>
    <w:p w:rsidR="009F6AAE" w:rsidRPr="00D21956" w:rsidRDefault="001A7091" w:rsidP="001156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BE0E23">
        <w:rPr>
          <w:rFonts w:ascii="Times New Roman" w:hAnsi="Times New Roman" w:cs="Times New Roman"/>
          <w:sz w:val="24"/>
          <w:szCs w:val="24"/>
        </w:rPr>
        <w:t>7</w:t>
      </w:r>
      <w:r w:rsidR="009F6AAE" w:rsidRPr="00D21956">
        <w:rPr>
          <w:rFonts w:ascii="Times New Roman" w:hAnsi="Times New Roman" w:cs="Times New Roman"/>
          <w:sz w:val="24"/>
          <w:szCs w:val="24"/>
        </w:rPr>
        <w:t>.</w:t>
      </w:r>
      <w:r w:rsidR="009F6AAE" w:rsidRPr="00D21956">
        <w:rPr>
          <w:rFonts w:ascii="Times New Roman" w:hAnsi="Times New Roman" w:cs="Times New Roman"/>
          <w:b/>
          <w:sz w:val="24"/>
          <w:szCs w:val="24"/>
        </w:rPr>
        <w:t xml:space="preserve"> </w:t>
      </w:r>
      <w:r w:rsidR="009F6AAE" w:rsidRPr="00D21956">
        <w:rPr>
          <w:rFonts w:ascii="Times New Roman" w:hAnsi="Times New Roman" w:cs="Times New Roman"/>
          <w:sz w:val="24"/>
          <w:szCs w:val="24"/>
        </w:rPr>
        <w:t>Текущее управление реализацией подпрограммы осуществляется Администрацией района.</w:t>
      </w:r>
    </w:p>
    <w:p w:rsidR="009F6AAE" w:rsidRPr="00BB1905" w:rsidRDefault="009F6AAE" w:rsidP="00D21956">
      <w:pPr>
        <w:pStyle w:val="ConsPlusNormal"/>
        <w:widowControl/>
        <w:ind w:firstLine="540"/>
        <w:jc w:val="both"/>
        <w:rPr>
          <w:rFonts w:ascii="Times New Roman" w:hAnsi="Times New Roman" w:cs="Times New Roman"/>
          <w:sz w:val="24"/>
          <w:szCs w:val="24"/>
        </w:rPr>
      </w:pPr>
      <w:r w:rsidRPr="00BB1905">
        <w:rPr>
          <w:rFonts w:ascii="Times New Roman" w:hAnsi="Times New Roman" w:cs="Times New Roman"/>
          <w:sz w:val="24"/>
          <w:szCs w:val="24"/>
        </w:rPr>
        <w:t>Государственным заказчиком подпрограммы является Министерство строительства, инфраструктуры и дорожного хозяйства Челябинской области.</w:t>
      </w:r>
    </w:p>
    <w:p w:rsidR="009F6AAE" w:rsidRDefault="001A7091" w:rsidP="001043B4">
      <w:pPr>
        <w:widowControl w:val="0"/>
        <w:autoSpaceDE w:val="0"/>
        <w:autoSpaceDN w:val="0"/>
        <w:adjustRightInd w:val="0"/>
        <w:ind w:firstLine="540"/>
        <w:jc w:val="both"/>
      </w:pPr>
      <w:r>
        <w:t>3</w:t>
      </w:r>
      <w:r w:rsidR="00BE0E23">
        <w:t>8</w:t>
      </w:r>
      <w:r w:rsidR="009F6AAE">
        <w:t>. Администрация района, до 1</w:t>
      </w:r>
      <w:r w:rsidR="00A22B97">
        <w:t>июня</w:t>
      </w:r>
      <w:r w:rsidR="009F6AAE">
        <w:t xml:space="preserve"> года, предшествующего планируемому году, формирует </w:t>
      </w:r>
      <w:r w:rsidR="009F6AAE">
        <w:lastRenderedPageBreak/>
        <w:t>списки молодых семей - участников подпрограммы, изъявивших желание получить социальную выплату в планируемом году, и представляет эти списки государственному заказчику подпрограммы.</w:t>
      </w:r>
    </w:p>
    <w:p w:rsidR="007851AF" w:rsidRPr="007851AF" w:rsidRDefault="00BE0E23" w:rsidP="00BE0E23">
      <w:pPr>
        <w:autoSpaceDE w:val="0"/>
        <w:autoSpaceDN w:val="0"/>
        <w:adjustRightInd w:val="0"/>
        <w:jc w:val="both"/>
        <w:rPr>
          <w:rFonts w:eastAsia="Calibri"/>
          <w:color w:val="464C55"/>
        </w:rPr>
      </w:pPr>
      <w:r>
        <w:t xml:space="preserve">       </w:t>
      </w:r>
      <w:r w:rsidR="001A7091">
        <w:t>3</w:t>
      </w:r>
      <w:r>
        <w:t>9</w:t>
      </w:r>
      <w:r w:rsidR="009F6AAE">
        <w:t>.</w:t>
      </w:r>
      <w:r w:rsidR="007851AF" w:rsidRPr="007851AF">
        <w:rPr>
          <w:rFonts w:ascii="TimesNewRomanPSMT" w:eastAsia="Calibri" w:hAnsi="TimesNewRomanPSMT" w:cs="TimesNewRomanPSMT"/>
          <w:color w:val="464C55"/>
          <w:sz w:val="27"/>
          <w:szCs w:val="27"/>
        </w:rPr>
        <w:t xml:space="preserve"> </w:t>
      </w:r>
      <w:r w:rsidR="007851AF" w:rsidRPr="007851AF">
        <w:rPr>
          <w:rFonts w:eastAsia="Calibri"/>
          <w:color w:val="464C55"/>
        </w:rPr>
        <w:t xml:space="preserve">Порядок формирования </w:t>
      </w:r>
      <w:r w:rsidR="007851AF">
        <w:rPr>
          <w:rFonts w:eastAsia="Calibri"/>
          <w:color w:val="464C55"/>
        </w:rPr>
        <w:t>Администрацией района</w:t>
      </w:r>
      <w:r w:rsidR="007851AF" w:rsidRPr="007851AF">
        <w:rPr>
          <w:rFonts w:eastAsia="Calibri"/>
          <w:color w:val="464C55"/>
        </w:rPr>
        <w:t xml:space="preserve"> списка молодых</w:t>
      </w:r>
      <w:r w:rsidR="007851AF">
        <w:rPr>
          <w:rFonts w:eastAsia="Calibri"/>
          <w:color w:val="464C55"/>
        </w:rPr>
        <w:t xml:space="preserve"> </w:t>
      </w:r>
      <w:r w:rsidR="007851AF" w:rsidRPr="007851AF">
        <w:rPr>
          <w:rFonts w:eastAsia="Calibri"/>
          <w:color w:val="464C55"/>
        </w:rPr>
        <w:t xml:space="preserve">семей </w:t>
      </w:r>
      <w:r>
        <w:rPr>
          <w:rFonts w:eastAsia="Calibri"/>
          <w:color w:val="464C55"/>
        </w:rPr>
        <w:t>–</w:t>
      </w:r>
      <w:r w:rsidR="007851AF" w:rsidRPr="007851AF">
        <w:rPr>
          <w:rFonts w:eastAsia="Calibri"/>
          <w:color w:val="464C55"/>
        </w:rPr>
        <w:t xml:space="preserve"> участников</w:t>
      </w:r>
      <w:r>
        <w:rPr>
          <w:rFonts w:eastAsia="Calibri"/>
          <w:color w:val="464C55"/>
        </w:rPr>
        <w:t xml:space="preserve"> м</w:t>
      </w:r>
      <w:r w:rsidR="007851AF" w:rsidRPr="007851AF">
        <w:rPr>
          <w:rFonts w:eastAsia="Calibri"/>
          <w:color w:val="464C55"/>
        </w:rPr>
        <w:t>ероприятия ведомственной целевой программы, изъявивших</w:t>
      </w:r>
      <w:r w:rsidR="007851AF">
        <w:rPr>
          <w:rFonts w:eastAsia="Calibri"/>
          <w:color w:val="464C55"/>
        </w:rPr>
        <w:t xml:space="preserve"> </w:t>
      </w:r>
      <w:r w:rsidR="007851AF" w:rsidRPr="007851AF">
        <w:rPr>
          <w:rFonts w:eastAsia="Calibri"/>
          <w:color w:val="464C55"/>
        </w:rPr>
        <w:t>желание получить социальную выплату в планируемом году, и форма этого списка</w:t>
      </w:r>
      <w:r w:rsidR="007851AF">
        <w:rPr>
          <w:rFonts w:eastAsia="Calibri"/>
          <w:color w:val="464C55"/>
        </w:rPr>
        <w:t xml:space="preserve"> </w:t>
      </w:r>
      <w:r w:rsidR="007851AF" w:rsidRPr="007851AF">
        <w:rPr>
          <w:rFonts w:eastAsia="Calibri"/>
          <w:color w:val="464C55"/>
        </w:rPr>
        <w:t>определяются органом исполнительной власти субъекта Российской Федерации. В</w:t>
      </w:r>
      <w:r w:rsidR="007851AF">
        <w:rPr>
          <w:rFonts w:eastAsia="Calibri"/>
          <w:color w:val="464C55"/>
        </w:rPr>
        <w:t xml:space="preserve"> </w:t>
      </w:r>
      <w:r w:rsidR="007851AF" w:rsidRPr="007851AF">
        <w:rPr>
          <w:rFonts w:eastAsia="Calibri"/>
          <w:color w:val="464C55"/>
        </w:rPr>
        <w:t xml:space="preserve">первую очередь в указанные списки включаются молодые семьи </w:t>
      </w:r>
      <w:r w:rsidR="007851AF">
        <w:rPr>
          <w:rFonts w:eastAsia="Calibri"/>
          <w:color w:val="464C55"/>
        </w:rPr>
        <w:t>–</w:t>
      </w:r>
      <w:r w:rsidR="007851AF" w:rsidRPr="007851AF">
        <w:rPr>
          <w:rFonts w:eastAsia="Calibri"/>
          <w:color w:val="464C55"/>
        </w:rPr>
        <w:t xml:space="preserve"> участники</w:t>
      </w:r>
      <w:r w:rsidR="007851AF">
        <w:rPr>
          <w:rFonts w:eastAsia="Calibri"/>
          <w:color w:val="464C55"/>
        </w:rPr>
        <w:t xml:space="preserve"> </w:t>
      </w:r>
      <w:r w:rsidR="007851AF" w:rsidRPr="007851AF">
        <w:rPr>
          <w:rFonts w:eastAsia="Calibri"/>
          <w:color w:val="464C55"/>
        </w:rPr>
        <w:t>мероприятия ведомственной целевой программы, поставленные на учет в качестве</w:t>
      </w:r>
    </w:p>
    <w:p w:rsidR="009F6AAE" w:rsidRDefault="007851AF" w:rsidP="00BE0E23">
      <w:pPr>
        <w:autoSpaceDE w:val="0"/>
        <w:autoSpaceDN w:val="0"/>
        <w:adjustRightInd w:val="0"/>
        <w:jc w:val="both"/>
      </w:pPr>
      <w:r w:rsidRPr="007851AF">
        <w:rPr>
          <w:rFonts w:eastAsia="Calibri"/>
          <w:color w:val="464C55"/>
        </w:rPr>
        <w:t>нуждающихся в улучшении жилищных условий до 1 марта 2005 г., а также</w:t>
      </w:r>
      <w:r>
        <w:rPr>
          <w:rFonts w:eastAsia="Calibri"/>
          <w:color w:val="464C55"/>
        </w:rPr>
        <w:t xml:space="preserve"> </w:t>
      </w:r>
      <w:r w:rsidRPr="007851AF">
        <w:rPr>
          <w:rFonts w:eastAsia="Calibri"/>
          <w:color w:val="464C55"/>
        </w:rPr>
        <w:t>молодые семьи, имеющие 3 и более детей.</w:t>
      </w:r>
      <w:r w:rsidR="009F6AAE">
        <w:t xml:space="preserve"> </w:t>
      </w:r>
    </w:p>
    <w:p w:rsidR="009F6AAE" w:rsidRDefault="00BE0E23" w:rsidP="00625326">
      <w:pPr>
        <w:widowControl w:val="0"/>
        <w:autoSpaceDE w:val="0"/>
        <w:autoSpaceDN w:val="0"/>
        <w:adjustRightInd w:val="0"/>
        <w:ind w:firstLine="540"/>
        <w:jc w:val="both"/>
      </w:pPr>
      <w:r>
        <w:t>40</w:t>
      </w:r>
      <w:r w:rsidR="009F6AAE">
        <w:t xml:space="preserve">. После определения органом исполнительной власти Российской Федерации размера субсидии, предоставляемой бюджету Челябинской области на планируемый (текущий) год, и доведения этих сведений до органов исполнительной власти Челябинской области государственный заказчик подпрограммы на основании сводного списка и с учетом объема субсидии, предоставляемой из федерального бюджета, размера бюджетных ассигнований, предусматриваемых в бюджете Челябинской области и (или) местных бюджетах на соответствующий год на </w:t>
      </w:r>
      <w:proofErr w:type="spellStart"/>
      <w:r w:rsidR="009F6AAE">
        <w:t>софинансирование</w:t>
      </w:r>
      <w:proofErr w:type="spellEnd"/>
      <w:r w:rsidR="009F6AAE">
        <w:t xml:space="preserve"> мероприятий подпрограммы, с учетом указанных средств готовит и представляет для утверждения в Правительство Челябинской области сводный </w:t>
      </w:r>
      <w:hyperlink r:id="rId10" w:anchor="Par5119" w:history="1">
        <w:r w:rsidR="009F6AAE">
          <w:rPr>
            <w:rStyle w:val="a3"/>
            <w:u w:val="none"/>
          </w:rPr>
          <w:t>список</w:t>
        </w:r>
      </w:hyperlink>
      <w:r w:rsidR="009F6AAE">
        <w:t xml:space="preserve"> молодых семей - претендентов на получение социальных выплат в соответствующем году по Челябинской области молодых семей - претендентов на получение социальных выплат в соответствующем году .</w:t>
      </w:r>
    </w:p>
    <w:p w:rsidR="009F6AAE" w:rsidRDefault="009F6AAE" w:rsidP="001043B4">
      <w:pPr>
        <w:widowControl w:val="0"/>
        <w:autoSpaceDE w:val="0"/>
        <w:autoSpaceDN w:val="0"/>
        <w:adjustRightInd w:val="0"/>
        <w:ind w:firstLine="540"/>
        <w:jc w:val="both"/>
      </w:pPr>
      <w:r>
        <w:t xml:space="preserve">Государственный заказчик подпрограммы вносит изменения в утвержденный сводный </w:t>
      </w:r>
      <w:hyperlink r:id="rId11" w:anchor="Par5119" w:history="1">
        <w:r>
          <w:rPr>
            <w:rStyle w:val="a3"/>
            <w:u w:val="none"/>
          </w:rPr>
          <w:t>список</w:t>
        </w:r>
      </w:hyperlink>
      <w:r>
        <w:t xml:space="preserve"> молодых семей - претендентов на получение социальных выплат в соответствующем году по Челябинской области по основаниям и в порядке, определенным пунктами 40</w:t>
      </w:r>
      <w:r w:rsidRPr="00713E39">
        <w:rPr>
          <w:b/>
        </w:rPr>
        <w:t xml:space="preserve">, </w:t>
      </w:r>
      <w:r>
        <w:t>41</w:t>
      </w:r>
      <w:r w:rsidRPr="00713E39">
        <w:rPr>
          <w:b/>
        </w:rPr>
        <w:t xml:space="preserve">, </w:t>
      </w:r>
      <w:r>
        <w:t>42настоящей подпрограммы.</w:t>
      </w:r>
    </w:p>
    <w:p w:rsidR="009F6AAE" w:rsidRDefault="00BE0E23" w:rsidP="00A36684">
      <w:pPr>
        <w:widowControl w:val="0"/>
        <w:autoSpaceDE w:val="0"/>
        <w:autoSpaceDN w:val="0"/>
        <w:adjustRightInd w:val="0"/>
        <w:ind w:firstLine="540"/>
        <w:jc w:val="both"/>
      </w:pPr>
      <w:r>
        <w:t>41</w:t>
      </w:r>
      <w:r w:rsidR="009F6AAE">
        <w:t>. Администрация района  в течение 10 рабочих дней со дня получения выписки доводит до сведения молодых семей - участников подпрограммы решение государственного заказчика подпрограммы по вопросу о включении их в сводный список молодых семей - претендентов на получение социальных выплат в соответствующем году по Челябинской области.</w:t>
      </w:r>
    </w:p>
    <w:p w:rsidR="009F6AAE" w:rsidRDefault="009F6AAE" w:rsidP="001043B4">
      <w:pPr>
        <w:widowControl w:val="0"/>
        <w:autoSpaceDE w:val="0"/>
        <w:autoSpaceDN w:val="0"/>
        <w:adjustRightInd w:val="0"/>
        <w:jc w:val="both"/>
      </w:pPr>
    </w:p>
    <w:p w:rsidR="009F6AAE" w:rsidRDefault="009F6AAE" w:rsidP="001043B4">
      <w:pPr>
        <w:widowControl w:val="0"/>
        <w:autoSpaceDE w:val="0"/>
        <w:autoSpaceDN w:val="0"/>
        <w:adjustRightInd w:val="0"/>
        <w:jc w:val="center"/>
        <w:outlineLvl w:val="3"/>
      </w:pPr>
      <w:r>
        <w:t xml:space="preserve">Организация работы по выдаче </w:t>
      </w:r>
      <w:hyperlink r:id="rId12" w:history="1">
        <w:r>
          <w:rPr>
            <w:rStyle w:val="a3"/>
            <w:u w:val="none"/>
          </w:rPr>
          <w:t>свидетельств</w:t>
        </w:r>
      </w:hyperlink>
    </w:p>
    <w:p w:rsidR="009F6AAE" w:rsidRDefault="009F6AAE" w:rsidP="001043B4">
      <w:pPr>
        <w:widowControl w:val="0"/>
        <w:autoSpaceDE w:val="0"/>
        <w:autoSpaceDN w:val="0"/>
        <w:adjustRightInd w:val="0"/>
        <w:jc w:val="both"/>
      </w:pPr>
    </w:p>
    <w:p w:rsidR="009F6AAE" w:rsidRDefault="001A7091" w:rsidP="001043B4">
      <w:pPr>
        <w:widowControl w:val="0"/>
        <w:autoSpaceDE w:val="0"/>
        <w:autoSpaceDN w:val="0"/>
        <w:adjustRightInd w:val="0"/>
        <w:ind w:firstLine="540"/>
        <w:jc w:val="both"/>
      </w:pPr>
      <w:r>
        <w:t>4</w:t>
      </w:r>
      <w:r w:rsidR="00BE0E23">
        <w:t>2</w:t>
      </w:r>
      <w:r w:rsidR="009F6AAE">
        <w:t>. Администрация  района:</w:t>
      </w:r>
    </w:p>
    <w:p w:rsidR="009F6AAE" w:rsidRDefault="009F6AAE" w:rsidP="001043B4">
      <w:pPr>
        <w:widowControl w:val="0"/>
        <w:autoSpaceDE w:val="0"/>
        <w:autoSpaceDN w:val="0"/>
        <w:adjustRightInd w:val="0"/>
        <w:ind w:firstLine="540"/>
        <w:jc w:val="both"/>
      </w:pPr>
      <w:r>
        <w:t>1)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в установленный настоящей подпрограммы срок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9F6AAE" w:rsidRDefault="009F6AAE" w:rsidP="001043B4">
      <w:pPr>
        <w:widowControl w:val="0"/>
        <w:autoSpaceDE w:val="0"/>
        <w:autoSpaceDN w:val="0"/>
        <w:adjustRightInd w:val="0"/>
        <w:ind w:firstLine="540"/>
        <w:jc w:val="both"/>
      </w:pPr>
      <w:r>
        <w:t>2) в течение 2 месяцев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сводным списком молодых семей - претендентов на получение социальных выплат в соответствующем году по Челябинской области.</w:t>
      </w:r>
    </w:p>
    <w:p w:rsidR="009F6AAE" w:rsidRDefault="009F6AAE" w:rsidP="001043B4">
      <w:pPr>
        <w:widowControl w:val="0"/>
        <w:autoSpaceDE w:val="0"/>
        <w:autoSpaceDN w:val="0"/>
        <w:adjustRightInd w:val="0"/>
        <w:ind w:firstLine="540"/>
        <w:jc w:val="both"/>
      </w:pPr>
      <w:bookmarkStart w:id="17" w:name="Par4008"/>
      <w:bookmarkEnd w:id="17"/>
      <w:r>
        <w:t>4</w:t>
      </w:r>
      <w:r w:rsidR="00BE0E23">
        <w:t>3</w:t>
      </w:r>
      <w:r>
        <w:t>. Молодая семья подлежит исключению из утвержденного сводного списка молодых семей - претендентов на получение социальных выплат в соответствующем году по Челябинской области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4</w:t>
      </w:r>
      <w:r w:rsidR="00345BE0">
        <w:t>2</w:t>
      </w:r>
      <w:r>
        <w:t xml:space="preserve"> настоящей подпрограммы срок,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w:t>
      </w:r>
    </w:p>
    <w:p w:rsidR="009F6AAE" w:rsidRDefault="001A7091" w:rsidP="001043B4">
      <w:pPr>
        <w:widowControl w:val="0"/>
        <w:autoSpaceDE w:val="0"/>
        <w:autoSpaceDN w:val="0"/>
        <w:adjustRightInd w:val="0"/>
        <w:ind w:firstLine="540"/>
        <w:jc w:val="both"/>
      </w:pPr>
      <w:bookmarkStart w:id="18" w:name="Par4010"/>
      <w:bookmarkEnd w:id="18"/>
      <w:r>
        <w:t>4</w:t>
      </w:r>
      <w:r w:rsidR="00345BE0">
        <w:t>4</w:t>
      </w:r>
      <w:r w:rsidR="009F6AAE">
        <w:t>. При наличии молодых семей, подлежащих исключению из сводного списка молодых семей - претендентов на получение социальных выплат в соответствующем году по Челябинской области по основаниям, предусмотренным пунктом 4</w:t>
      </w:r>
      <w:r w:rsidR="00933861">
        <w:t>3</w:t>
      </w:r>
      <w:r w:rsidR="009F6AAE">
        <w:t xml:space="preserve"> настоящей подпрограммы, орган местного самоуправления направляет в адрес государственного заказчика подпрограммы письменное </w:t>
      </w:r>
      <w:r w:rsidR="009F6AAE">
        <w:lastRenderedPageBreak/>
        <w:t>уведомление о необходимости внесения изменения в сводный список молодых семей - претендентов на получение социальных выплат в соответствующем году по Челябинской области (далее именуется - уведомление) с предоставлением информации о молодых семьях:</w:t>
      </w:r>
    </w:p>
    <w:p w:rsidR="009F6AAE" w:rsidRDefault="009F6AAE" w:rsidP="001043B4">
      <w:pPr>
        <w:widowControl w:val="0"/>
        <w:autoSpaceDE w:val="0"/>
        <w:autoSpaceDN w:val="0"/>
        <w:adjustRightInd w:val="0"/>
        <w:ind w:firstLine="540"/>
        <w:jc w:val="both"/>
      </w:pPr>
      <w:r>
        <w:t>исключаемых из списка молодых семей - претендентов на получение социальных выплат в соответствующем году с приложением решения Администрации района  об отказе молодой семье в предоставлении социальной выплаты либо об исключении из числа участников подпрограммы по основаниям, предусмотренным пунктом 4</w:t>
      </w:r>
      <w:r w:rsidR="00933861">
        <w:t>3</w:t>
      </w:r>
      <w:r>
        <w:t xml:space="preserve"> настоящей подпрограммы;</w:t>
      </w:r>
    </w:p>
    <w:p w:rsidR="009F6AAE" w:rsidRDefault="009F6AAE" w:rsidP="001043B4">
      <w:pPr>
        <w:widowControl w:val="0"/>
        <w:autoSpaceDE w:val="0"/>
        <w:autoSpaceDN w:val="0"/>
        <w:adjustRightInd w:val="0"/>
        <w:ind w:firstLine="540"/>
        <w:jc w:val="both"/>
      </w:pPr>
      <w:r>
        <w:t xml:space="preserve">включаемых в список молодых семей - претендентов на получение социальных выплат в соответствующем году из списка молодых семей, изъявивших желание получить социальную выплату в планируемом году, сформированном в хронологической последовательности по дате признания их участниками подпрограммы. </w:t>
      </w:r>
    </w:p>
    <w:p w:rsidR="009F6AAE" w:rsidRDefault="001A7091" w:rsidP="001043B4">
      <w:pPr>
        <w:widowControl w:val="0"/>
        <w:autoSpaceDE w:val="0"/>
        <w:autoSpaceDN w:val="0"/>
        <w:adjustRightInd w:val="0"/>
        <w:ind w:firstLine="540"/>
        <w:jc w:val="both"/>
      </w:pPr>
      <w:bookmarkStart w:id="19" w:name="Par4014"/>
      <w:bookmarkEnd w:id="19"/>
      <w:r>
        <w:t>4</w:t>
      </w:r>
      <w:r w:rsidR="00345BE0">
        <w:t>5</w:t>
      </w:r>
      <w:r w:rsidR="009F6AAE">
        <w:t>. Государственный заказчик подпрограммы осуществляет сбор уведомлений от органов местного самоуправления и утверждает новую редакцию сводного списка молодых семей - претендентов на получение социальных выплат в соответствующем году по Челябинской области после заключения договоров о финансировании мероприятий подпрограммы по предоставлению молодым семьям социальных выплат с муниципальными образованиями Челябинской области - получателями бюджетных средств.</w:t>
      </w:r>
    </w:p>
    <w:p w:rsidR="009F6AAE" w:rsidRDefault="001A7091" w:rsidP="001043B4">
      <w:pPr>
        <w:widowControl w:val="0"/>
        <w:autoSpaceDE w:val="0"/>
        <w:autoSpaceDN w:val="0"/>
        <w:adjustRightInd w:val="0"/>
        <w:ind w:firstLine="540"/>
        <w:jc w:val="both"/>
      </w:pPr>
      <w:r>
        <w:t>4</w:t>
      </w:r>
      <w:r w:rsidR="00345BE0">
        <w:t>6</w:t>
      </w:r>
      <w:r w:rsidR="009F6AAE">
        <w:t xml:space="preserve">. В случае высвобождения по каким-либо основаниям бюджетных средств, источником которых являются субсидии из областного бюджета, выделенных на </w:t>
      </w:r>
      <w:proofErr w:type="spellStart"/>
      <w:r w:rsidR="009F6AAE">
        <w:t>софинансирование</w:t>
      </w:r>
      <w:proofErr w:type="spellEnd"/>
      <w:r w:rsidR="009F6AAE">
        <w:t xml:space="preserve"> мероприятий подпрограммы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порядке очередности.</w:t>
      </w:r>
    </w:p>
    <w:p w:rsidR="009F6AAE" w:rsidRDefault="001A7091" w:rsidP="001043B4">
      <w:pPr>
        <w:widowControl w:val="0"/>
        <w:autoSpaceDE w:val="0"/>
        <w:autoSpaceDN w:val="0"/>
        <w:adjustRightInd w:val="0"/>
        <w:ind w:firstLine="540"/>
        <w:jc w:val="both"/>
      </w:pPr>
      <w:bookmarkStart w:id="20" w:name="Par4017"/>
      <w:bookmarkEnd w:id="20"/>
      <w:r>
        <w:t>4</w:t>
      </w:r>
      <w:r w:rsidR="00345BE0">
        <w:t>7</w:t>
      </w:r>
      <w:r w:rsidR="009F6AAE">
        <w:t>. Для получения свидетельства молодая семья - претендент на получение социальной выплаты в соответствующем году в течение 1</w:t>
      </w:r>
      <w:r w:rsidR="00717ADB">
        <w:t>5 рабочих дней</w:t>
      </w:r>
      <w:r w:rsidR="009F6AAE">
        <w:t xml:space="preserve">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w:t>
      </w:r>
    </w:p>
    <w:p w:rsidR="00345BE0" w:rsidRDefault="00717ADB" w:rsidP="001043B4">
      <w:pPr>
        <w:widowControl w:val="0"/>
        <w:autoSpaceDE w:val="0"/>
        <w:autoSpaceDN w:val="0"/>
        <w:adjustRightInd w:val="0"/>
        <w:ind w:firstLine="540"/>
        <w:jc w:val="both"/>
      </w:pPr>
      <w:r>
        <w:t>А) предусмотренные пунктами «б» - «д» пункта</w:t>
      </w:r>
      <w:r w:rsidR="00EA7BAD">
        <w:t xml:space="preserve"> 31 программы- в случае использования социальных выплат в соответствии с подпунктами «а»-«д», «ж» и «з» </w:t>
      </w:r>
      <w:r w:rsidR="00345BE0">
        <w:t>пункта 15 подпрограммы</w:t>
      </w:r>
    </w:p>
    <w:p w:rsidR="00345BE0" w:rsidRDefault="00345BE0" w:rsidP="001043B4">
      <w:pPr>
        <w:widowControl w:val="0"/>
        <w:autoSpaceDE w:val="0"/>
        <w:autoSpaceDN w:val="0"/>
        <w:adjustRightInd w:val="0"/>
        <w:ind w:firstLine="540"/>
        <w:jc w:val="both"/>
      </w:pPr>
      <w:r>
        <w:t xml:space="preserve">Б)  предусмотренные пунктами «б»-«ж» и «и» пункта 32 подпрограммы- в случае использования социальных выплат в соответствии с подпунктами </w:t>
      </w:r>
      <w:r w:rsidR="00442672">
        <w:t>«е» и «и» пункта 15 подпрограммы;</w:t>
      </w:r>
    </w:p>
    <w:p w:rsidR="009F6AAE" w:rsidRDefault="00E11E84" w:rsidP="001043B4">
      <w:pPr>
        <w:widowControl w:val="0"/>
        <w:autoSpaceDE w:val="0"/>
        <w:autoSpaceDN w:val="0"/>
        <w:adjustRightInd w:val="0"/>
        <w:ind w:firstLine="540"/>
        <w:jc w:val="both"/>
      </w:pPr>
      <w:r>
        <w:t>в</w:t>
      </w:r>
      <w:r w:rsidR="00442672">
        <w:t xml:space="preserve"> </w:t>
      </w:r>
      <w:r w:rsidR="009F6AAE">
        <w:t>заявлении молодая семья дает письменное согласие на получение социальной выплаты в порядке и на условиях</w:t>
      </w:r>
      <w:r w:rsidR="00345BE0">
        <w:t>, которые указаны в уведомлении;</w:t>
      </w:r>
    </w:p>
    <w:p w:rsidR="009F6AAE" w:rsidRDefault="009F6AAE" w:rsidP="001043B4">
      <w:pPr>
        <w:widowControl w:val="0"/>
        <w:autoSpaceDE w:val="0"/>
        <w:autoSpaceDN w:val="0"/>
        <w:adjustRightInd w:val="0"/>
        <w:ind w:firstLine="540"/>
        <w:jc w:val="both"/>
      </w:pPr>
      <w:r>
        <w:t>Администрация  района организует работу по проверке содержащихся в этих документах сведений.</w:t>
      </w:r>
    </w:p>
    <w:p w:rsidR="009F6AAE" w:rsidRDefault="009F6AAE" w:rsidP="001043B4">
      <w:pPr>
        <w:widowControl w:val="0"/>
        <w:autoSpaceDE w:val="0"/>
        <w:autoSpaceDN w:val="0"/>
        <w:adjustRightInd w:val="0"/>
        <w:ind w:firstLine="540"/>
        <w:jc w:val="both"/>
      </w:pPr>
      <w:r>
        <w:t>Основаниями для отказа в выдаче свидетельства являются:</w:t>
      </w:r>
    </w:p>
    <w:p w:rsidR="009F6AAE" w:rsidRDefault="009F6AAE" w:rsidP="001043B4">
      <w:pPr>
        <w:widowControl w:val="0"/>
        <w:autoSpaceDE w:val="0"/>
        <w:autoSpaceDN w:val="0"/>
        <w:adjustRightInd w:val="0"/>
        <w:ind w:firstLine="540"/>
        <w:jc w:val="both"/>
      </w:pPr>
      <w:r>
        <w:t>1) непредставление необходимых документов для получения свидетельства в установленный настоящим пунктом срок;</w:t>
      </w:r>
    </w:p>
    <w:p w:rsidR="009F6AAE" w:rsidRDefault="009F6AAE" w:rsidP="001043B4">
      <w:pPr>
        <w:widowControl w:val="0"/>
        <w:autoSpaceDE w:val="0"/>
        <w:autoSpaceDN w:val="0"/>
        <w:adjustRightInd w:val="0"/>
        <w:ind w:firstLine="540"/>
        <w:jc w:val="both"/>
      </w:pPr>
      <w:r>
        <w:t>2) непредставление или представление не в полном объеме указанных документов;</w:t>
      </w:r>
    </w:p>
    <w:p w:rsidR="009F6AAE" w:rsidRDefault="009F6AAE" w:rsidP="001043B4">
      <w:pPr>
        <w:widowControl w:val="0"/>
        <w:autoSpaceDE w:val="0"/>
        <w:autoSpaceDN w:val="0"/>
        <w:adjustRightInd w:val="0"/>
        <w:ind w:firstLine="540"/>
        <w:jc w:val="both"/>
      </w:pPr>
      <w:r>
        <w:t>3) недостоверность сведений, содержащихся в представленных документах;</w:t>
      </w:r>
    </w:p>
    <w:p w:rsidR="009F6AAE" w:rsidRDefault="009F6AAE" w:rsidP="001043B4">
      <w:pPr>
        <w:widowControl w:val="0"/>
        <w:autoSpaceDE w:val="0"/>
        <w:autoSpaceDN w:val="0"/>
        <w:adjustRightInd w:val="0"/>
        <w:ind w:firstLine="540"/>
        <w:jc w:val="both"/>
      </w:pPr>
      <w:r>
        <w:t>4) несоответствие приобретенного (построенного) с помощью заемных средств жилого помещения требованиям пункта  настоящей подпрограммы.</w:t>
      </w:r>
    </w:p>
    <w:p w:rsidR="009F6AAE" w:rsidRDefault="004659F6" w:rsidP="001043B4">
      <w:pPr>
        <w:widowControl w:val="0"/>
        <w:autoSpaceDE w:val="0"/>
        <w:autoSpaceDN w:val="0"/>
        <w:adjustRightInd w:val="0"/>
        <w:ind w:firstLine="540"/>
        <w:jc w:val="both"/>
      </w:pPr>
      <w:r>
        <w:t>4</w:t>
      </w:r>
      <w:r w:rsidR="00442672">
        <w:t>8</w:t>
      </w:r>
      <w:r w:rsidR="009F6AAE">
        <w:t>. Размер социальной выплаты, предоставляемой молодой семье, рассчитывается Администрацией района, осуществляющей выдачу свидетельства, указывается в нем и является неизменным на весь срок его действия. Расчет размера социальной выплаты производится на дату выдачи свидетельства, указанную в нем.</w:t>
      </w:r>
    </w:p>
    <w:p w:rsidR="009F6AAE" w:rsidRDefault="004659F6" w:rsidP="001043B4">
      <w:pPr>
        <w:widowControl w:val="0"/>
        <w:autoSpaceDE w:val="0"/>
        <w:autoSpaceDN w:val="0"/>
        <w:adjustRightInd w:val="0"/>
        <w:ind w:firstLine="540"/>
        <w:jc w:val="both"/>
      </w:pPr>
      <w:r>
        <w:t>4</w:t>
      </w:r>
      <w:r w:rsidR="00442672">
        <w:t>9</w:t>
      </w:r>
      <w:r w:rsidR="009F6AAE">
        <w:t>. При получении свидетельства Администрация района  информирует молодую семью о порядке и условиях получения и использования социальной выплаты, предоставляемой по этому свидетельству, а молодая семья дает письменное согласие на получение социальной выплаты на этих условиях.</w:t>
      </w:r>
    </w:p>
    <w:p w:rsidR="009F6AAE" w:rsidRDefault="009F6AAE" w:rsidP="001043B4">
      <w:pPr>
        <w:widowControl w:val="0"/>
        <w:autoSpaceDE w:val="0"/>
        <w:autoSpaceDN w:val="0"/>
        <w:adjustRightInd w:val="0"/>
        <w:ind w:firstLine="540"/>
        <w:jc w:val="both"/>
      </w:pPr>
      <w:r>
        <w:t>Между молодой семьей и Администрацией  района  заключается договор о сотрудничестве сторон в целях реализации подпрограммы.</w:t>
      </w:r>
    </w:p>
    <w:p w:rsidR="009F6AAE" w:rsidRDefault="00442672" w:rsidP="001043B4">
      <w:pPr>
        <w:widowControl w:val="0"/>
        <w:autoSpaceDE w:val="0"/>
        <w:autoSpaceDN w:val="0"/>
        <w:adjustRightInd w:val="0"/>
        <w:ind w:firstLine="540"/>
        <w:jc w:val="both"/>
      </w:pPr>
      <w:bookmarkStart w:id="21" w:name="Par4036"/>
      <w:bookmarkEnd w:id="21"/>
      <w:r>
        <w:t>50</w:t>
      </w:r>
      <w:r w:rsidR="009F6AAE">
        <w:t xml:space="preserve">.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w:t>
      </w:r>
      <w:r w:rsidR="009F6AAE">
        <w:lastRenderedPageBreak/>
        <w:t>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9F6AAE" w:rsidRDefault="009F6AAE" w:rsidP="001043B4">
      <w:pPr>
        <w:widowControl w:val="0"/>
        <w:autoSpaceDE w:val="0"/>
        <w:autoSpaceDN w:val="0"/>
        <w:adjustRightInd w:val="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9F6AAE" w:rsidRDefault="009F6AAE" w:rsidP="001043B4">
      <w:pPr>
        <w:widowControl w:val="0"/>
        <w:autoSpaceDE w:val="0"/>
        <w:autoSpaceDN w:val="0"/>
        <w:adjustRightInd w:val="0"/>
        <w:ind w:firstLine="540"/>
        <w:jc w:val="both"/>
      </w:pPr>
      <w:r>
        <w:t>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9F6AAE" w:rsidRDefault="009F6AAE" w:rsidP="00B90FBF">
      <w:pPr>
        <w:widowControl w:val="0"/>
        <w:autoSpaceDE w:val="0"/>
        <w:autoSpaceDN w:val="0"/>
        <w:adjustRightInd w:val="0"/>
        <w:ind w:firstLine="540"/>
        <w:jc w:val="both"/>
      </w:pPr>
      <w:r>
        <w:t>В новом свидетельстве указывается срок действия, соответствующий оставшемуся сроку действия.</w:t>
      </w:r>
    </w:p>
    <w:p w:rsidR="009F6AAE" w:rsidRDefault="009F6AAE" w:rsidP="001043B4">
      <w:pPr>
        <w:widowControl w:val="0"/>
        <w:autoSpaceDE w:val="0"/>
        <w:autoSpaceDN w:val="0"/>
        <w:adjustRightInd w:val="0"/>
        <w:jc w:val="center"/>
        <w:outlineLvl w:val="3"/>
      </w:pPr>
      <w:r>
        <w:t>Заключение договора банковского счета</w:t>
      </w:r>
    </w:p>
    <w:p w:rsidR="009F6AAE" w:rsidRDefault="009F6AAE" w:rsidP="001043B4">
      <w:pPr>
        <w:widowControl w:val="0"/>
        <w:autoSpaceDE w:val="0"/>
        <w:autoSpaceDN w:val="0"/>
        <w:adjustRightInd w:val="0"/>
        <w:jc w:val="both"/>
      </w:pPr>
    </w:p>
    <w:p w:rsidR="009F6AAE" w:rsidRDefault="00442672" w:rsidP="001043B4">
      <w:pPr>
        <w:widowControl w:val="0"/>
        <w:autoSpaceDE w:val="0"/>
        <w:autoSpaceDN w:val="0"/>
        <w:adjustRightInd w:val="0"/>
        <w:ind w:firstLine="540"/>
        <w:jc w:val="both"/>
      </w:pPr>
      <w:r>
        <w:t>51</w:t>
      </w:r>
      <w:r w:rsidR="009F6AAE">
        <w:t>.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участницам подпрограммы (далее именуется - банк), на основании заявки банка на перечисление бюджетных средств.</w:t>
      </w:r>
    </w:p>
    <w:p w:rsidR="009F6AAE" w:rsidRDefault="004659F6" w:rsidP="001043B4">
      <w:pPr>
        <w:widowControl w:val="0"/>
        <w:autoSpaceDE w:val="0"/>
        <w:autoSpaceDN w:val="0"/>
        <w:adjustRightInd w:val="0"/>
        <w:ind w:firstLine="540"/>
        <w:jc w:val="both"/>
      </w:pPr>
      <w:r>
        <w:t>5</w:t>
      </w:r>
      <w:r w:rsidR="00442672">
        <w:t>2</w:t>
      </w:r>
      <w:r w:rsidR="009F6AAE">
        <w:t>. Срок действия свидетельства составляет:</w:t>
      </w:r>
    </w:p>
    <w:p w:rsidR="009F6AAE" w:rsidRDefault="009F6AAE" w:rsidP="001043B4">
      <w:pPr>
        <w:widowControl w:val="0"/>
        <w:autoSpaceDE w:val="0"/>
        <w:autoSpaceDN w:val="0"/>
        <w:adjustRightInd w:val="0"/>
        <w:ind w:firstLine="540"/>
        <w:jc w:val="both"/>
      </w:pPr>
      <w:r>
        <w:t>1)</w:t>
      </w:r>
      <w:r w:rsidR="00B3741E">
        <w:t xml:space="preserve"> для владельца свидетельства - 1</w:t>
      </w:r>
      <w:r>
        <w:t xml:space="preserve"> месяц с даты выдачи свидетельства, указанной в нем.</w:t>
      </w:r>
    </w:p>
    <w:p w:rsidR="009F6AAE" w:rsidRDefault="009F6AAE" w:rsidP="001043B4">
      <w:pPr>
        <w:widowControl w:val="0"/>
        <w:autoSpaceDE w:val="0"/>
        <w:autoSpaceDN w:val="0"/>
        <w:adjustRightInd w:val="0"/>
        <w:ind w:firstLine="540"/>
        <w:jc w:val="both"/>
      </w:pPr>
      <w:r>
        <w:t xml:space="preserve">Владелец свидетельства в течение </w:t>
      </w:r>
      <w:r w:rsidR="00B3741E">
        <w:t>1 месяца</w:t>
      </w:r>
      <w:r>
        <w:t xml:space="preserve"> с даты выдачи свидетельства, указанной в нем, должен сдать свидетельство в банк;</w:t>
      </w:r>
    </w:p>
    <w:p w:rsidR="009F6AAE" w:rsidRDefault="009F6AAE" w:rsidP="001043B4">
      <w:pPr>
        <w:widowControl w:val="0"/>
        <w:autoSpaceDE w:val="0"/>
        <w:autoSpaceDN w:val="0"/>
        <w:adjustRightInd w:val="0"/>
        <w:ind w:firstLine="540"/>
        <w:jc w:val="both"/>
      </w:pPr>
      <w:r>
        <w:t>2) для банков, участвую</w:t>
      </w:r>
      <w:r w:rsidR="00B3741E">
        <w:t>щих в реализации подпрограммы, 7</w:t>
      </w:r>
      <w:r>
        <w:t xml:space="preserve"> месяцев с даты выдачи свидетельства, указанной в нем.</w:t>
      </w:r>
    </w:p>
    <w:p w:rsidR="009F6AAE" w:rsidRDefault="009F6AAE" w:rsidP="001043B4">
      <w:pPr>
        <w:widowControl w:val="0"/>
        <w:autoSpaceDE w:val="0"/>
        <w:autoSpaceDN w:val="0"/>
        <w:adjustRightInd w:val="0"/>
        <w:ind w:firstLine="540"/>
        <w:jc w:val="both"/>
      </w:pPr>
      <w:r>
        <w:t>Свидетельство, пред</w:t>
      </w:r>
      <w:r w:rsidR="00B3741E">
        <w:t>ставленное в банк по истечении 1</w:t>
      </w:r>
      <w:r>
        <w:t xml:space="preserve">-месячного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w:t>
      </w:r>
      <w:r w:rsidR="00933861">
        <w:t>50</w:t>
      </w:r>
      <w:r>
        <w:t xml:space="preserve"> настоящей подпрограммы, в Администрацию района, выдавший свидетельство, с заявлением о замене свидетельства.</w:t>
      </w:r>
    </w:p>
    <w:p w:rsidR="009F6AAE" w:rsidRDefault="009F6AAE" w:rsidP="001043B4">
      <w:pPr>
        <w:widowControl w:val="0"/>
        <w:autoSpaceDE w:val="0"/>
        <w:autoSpaceDN w:val="0"/>
        <w:adjustRightInd w:val="0"/>
        <w:ind w:firstLine="540"/>
        <w:jc w:val="both"/>
      </w:pPr>
      <w: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9F6AAE" w:rsidRDefault="009F6AAE" w:rsidP="001043B4">
      <w:pPr>
        <w:widowControl w:val="0"/>
        <w:autoSpaceDE w:val="0"/>
        <w:autoSpaceDN w:val="0"/>
        <w:adjustRightInd w:val="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9F6AAE" w:rsidRDefault="004659F6" w:rsidP="001043B4">
      <w:pPr>
        <w:widowControl w:val="0"/>
        <w:autoSpaceDE w:val="0"/>
        <w:autoSpaceDN w:val="0"/>
        <w:adjustRightInd w:val="0"/>
        <w:ind w:firstLine="540"/>
        <w:jc w:val="both"/>
      </w:pPr>
      <w:r>
        <w:t>5</w:t>
      </w:r>
      <w:r w:rsidR="00442672">
        <w:t>3</w:t>
      </w:r>
      <w:r w:rsidR="009F6AAE">
        <w:t>.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именуется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F6AAE" w:rsidRDefault="009F6AAE" w:rsidP="001043B4">
      <w:pPr>
        <w:widowControl w:val="0"/>
        <w:autoSpaceDE w:val="0"/>
        <w:autoSpaceDN w:val="0"/>
        <w:adjustRightInd w:val="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9F6AAE" w:rsidRDefault="004659F6" w:rsidP="001043B4">
      <w:pPr>
        <w:widowControl w:val="0"/>
        <w:autoSpaceDE w:val="0"/>
        <w:autoSpaceDN w:val="0"/>
        <w:adjustRightInd w:val="0"/>
        <w:ind w:firstLine="540"/>
        <w:jc w:val="both"/>
      </w:pPr>
      <w:r>
        <w:t>5</w:t>
      </w:r>
      <w:r w:rsidR="00442672">
        <w:t>4</w:t>
      </w:r>
      <w:r w:rsidR="009F6AAE">
        <w:t xml:space="preserve">. Банк представляет ежемесячно, до 10-го числа, в Администрацию района  информацию по состоянию на 1-е число текущего месяца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w:t>
      </w:r>
      <w:r w:rsidR="009F6AAE">
        <w:lastRenderedPageBreak/>
        <w:t>жилищного строительства).</w:t>
      </w:r>
    </w:p>
    <w:p w:rsidR="009F6AAE" w:rsidRDefault="009F6AAE" w:rsidP="001043B4">
      <w:pPr>
        <w:widowControl w:val="0"/>
        <w:autoSpaceDE w:val="0"/>
        <w:autoSpaceDN w:val="0"/>
        <w:adjustRightInd w:val="0"/>
        <w:jc w:val="both"/>
      </w:pPr>
    </w:p>
    <w:p w:rsidR="009F6AAE" w:rsidRDefault="009F6AAE" w:rsidP="001043B4">
      <w:pPr>
        <w:widowControl w:val="0"/>
        <w:autoSpaceDE w:val="0"/>
        <w:autoSpaceDN w:val="0"/>
        <w:adjustRightInd w:val="0"/>
        <w:jc w:val="center"/>
        <w:outlineLvl w:val="3"/>
      </w:pPr>
      <w:r>
        <w:t>Оплата приобретаемого жилого помещения (создаваемого</w:t>
      </w:r>
    </w:p>
    <w:p w:rsidR="009F6AAE" w:rsidRDefault="009F6AAE" w:rsidP="00705A97">
      <w:pPr>
        <w:widowControl w:val="0"/>
        <w:autoSpaceDE w:val="0"/>
        <w:autoSpaceDN w:val="0"/>
        <w:adjustRightInd w:val="0"/>
        <w:jc w:val="center"/>
      </w:pPr>
      <w:r>
        <w:t>объекта индивидуального жилищного строительства)</w:t>
      </w:r>
    </w:p>
    <w:p w:rsidR="009F6AAE" w:rsidRDefault="009F6AAE" w:rsidP="00705A97">
      <w:pPr>
        <w:widowControl w:val="0"/>
        <w:autoSpaceDE w:val="0"/>
        <w:autoSpaceDN w:val="0"/>
        <w:adjustRightInd w:val="0"/>
        <w:jc w:val="center"/>
      </w:pPr>
    </w:p>
    <w:p w:rsidR="009F6AAE" w:rsidRDefault="004659F6" w:rsidP="001043B4">
      <w:pPr>
        <w:widowControl w:val="0"/>
        <w:autoSpaceDE w:val="0"/>
        <w:autoSpaceDN w:val="0"/>
        <w:adjustRightInd w:val="0"/>
        <w:ind w:firstLine="540"/>
        <w:jc w:val="both"/>
      </w:pPr>
      <w:bookmarkStart w:id="22" w:name="Par4058"/>
      <w:bookmarkEnd w:id="22"/>
      <w:r>
        <w:t>5</w:t>
      </w:r>
      <w:r w:rsidR="00442672">
        <w:t>5</w:t>
      </w:r>
      <w:r w:rsidR="009F6AAE">
        <w:t>. Распорядитель счета имеет право использовать социальную выплату для приобретения у любых физических</w:t>
      </w:r>
      <w:r w:rsidR="008A37FA">
        <w:t xml:space="preserve"> лиц, за исключением указанных в пункте 16 подпрограммы</w:t>
      </w:r>
      <w:r w:rsidR="009F6AAE">
        <w:t xml:space="preserve">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9F6AAE" w:rsidRDefault="009F6AAE" w:rsidP="001043B4">
      <w:pPr>
        <w:widowControl w:val="0"/>
        <w:autoSpaceDE w:val="0"/>
        <w:autoSpaceDN w:val="0"/>
        <w:adjustRightInd w:val="0"/>
        <w:ind w:firstLine="540"/>
        <w:jc w:val="both"/>
      </w:pPr>
      <w:r>
        <w:t>Приобретаемое жилое помещение</w:t>
      </w:r>
      <w:r w:rsidR="008A37FA">
        <w:t xml:space="preserve"> ( в том числе являющееся объектом долевого строительства),</w:t>
      </w:r>
      <w:r>
        <w:t xml:space="preserve"> создаваемый объект индивидуального жилищного строительства должно находиться на территории Челябинской области, предоставившего молодой семье свидетельство.</w:t>
      </w:r>
    </w:p>
    <w:p w:rsidR="009F6AAE" w:rsidRDefault="009F6AAE" w:rsidP="001043B4">
      <w:pPr>
        <w:widowControl w:val="0"/>
        <w:autoSpaceDE w:val="0"/>
        <w:autoSpaceDN w:val="0"/>
        <w:adjustRightInd w:val="0"/>
        <w:ind w:firstLine="540"/>
        <w:jc w:val="both"/>
      </w:pPr>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9F6AAE" w:rsidRDefault="009F6AAE" w:rsidP="001043B4">
      <w:pPr>
        <w:widowControl w:val="0"/>
        <w:autoSpaceDE w:val="0"/>
        <w:autoSpaceDN w:val="0"/>
        <w:adjustRightInd w:val="0"/>
        <w:ind w:firstLine="540"/>
        <w:jc w:val="both"/>
      </w:pPr>
      <w:r>
        <w:t>Молодые семьи - участники подпрограммы могут привлекать в целях приобретения жилого помещения (строительства</w:t>
      </w:r>
      <w:r w:rsidR="008D6535">
        <w:t xml:space="preserve"> жилого дома, уплаты цены договора участия в долевом строительстве договора уступки прав требований по договору участия в долевом строительстве) </w:t>
      </w:r>
      <w:r>
        <w:t xml:space="preserve"> собственные средства, средства материнского (семейного) капитала, а также средства кредитов или займов, предоставляемых любыми организац</w:t>
      </w:r>
      <w:r w:rsidR="008D6535">
        <w:t>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w:t>
      </w:r>
      <w:r w:rsidR="001C6CDC">
        <w:t xml:space="preserve"> от 3 июля 2019 года № 157-ФЗ</w:t>
      </w:r>
      <w:r w:rsidR="008D6535">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ст.13 (2) Федерального закона «Об актах гражданского состояния»</w:t>
      </w:r>
    </w:p>
    <w:p w:rsidR="009F6AAE" w:rsidRDefault="009F6AAE" w:rsidP="001043B4">
      <w:pPr>
        <w:widowControl w:val="0"/>
        <w:autoSpaceDE w:val="0"/>
        <w:autoSpaceDN w:val="0"/>
        <w:adjustRightInd w:val="0"/>
        <w:ind w:firstLine="540"/>
        <w:jc w:val="both"/>
      </w:pPr>
      <w:bookmarkStart w:id="23" w:name="Par4062"/>
      <w:bookmarkEnd w:id="23"/>
      <w:r>
        <w:t>5</w:t>
      </w:r>
      <w:r w:rsidR="00442672">
        <w:t>6</w:t>
      </w:r>
      <w:r>
        <w:t xml:space="preserve">. Для оплаты приобретаемого жилого помещения </w:t>
      </w:r>
      <w:r w:rsidR="008D6535">
        <w:t>по договору купли-продажи жилого помещения</w:t>
      </w:r>
      <w:r w:rsidR="001C6CDC">
        <w:t>, в том числе</w:t>
      </w:r>
      <w:r w:rsidR="008D6535">
        <w:t xml:space="preserve"> или строительства жилого дома </w:t>
      </w:r>
      <w:r>
        <w:t>распорядитель счета представляет в банк договор банковского счета, договор</w:t>
      </w:r>
      <w:r w:rsidR="008D6535">
        <w:t xml:space="preserve"> купли-продажи</w:t>
      </w:r>
      <w:r>
        <w:t xml:space="preserve"> на жилое помещение</w:t>
      </w:r>
      <w:r w:rsidR="008D6535">
        <w:t xml:space="preserve"> либо</w:t>
      </w:r>
      <w:r w:rsidR="000C320F">
        <w:t xml:space="preserve"> договор строительного подряда</w:t>
      </w:r>
      <w:r>
        <w:t xml:space="preserve">, </w:t>
      </w:r>
      <w:r w:rsidR="000C320F">
        <w:t xml:space="preserve">выписку (выписки) из Единого </w:t>
      </w:r>
      <w:r>
        <w:t xml:space="preserve"> государственно</w:t>
      </w:r>
      <w:r w:rsidR="000C320F">
        <w:t>го реестра недвижимости о правах</w:t>
      </w:r>
      <w:r>
        <w:t xml:space="preserve"> на приобретаемое жилое помещение</w:t>
      </w:r>
      <w:r w:rsidR="000C320F">
        <w:t xml:space="preserve"> (построенный жилой дом)</w:t>
      </w:r>
      <w:r>
        <w:t xml:space="preserve"> и документы, подтверждающие наличие достаточных средств для оплаты приобретаемого жилого помещения </w:t>
      </w:r>
      <w:r w:rsidR="000C320F">
        <w:t xml:space="preserve"> или строящегося жилого дома </w:t>
      </w:r>
      <w:r>
        <w:t>в части, превышающей размер предоставляемой социальной выплаты.</w:t>
      </w:r>
    </w:p>
    <w:p w:rsidR="009F6AAE" w:rsidRDefault="009F6AAE" w:rsidP="001043B4">
      <w:pPr>
        <w:widowControl w:val="0"/>
        <w:autoSpaceDE w:val="0"/>
        <w:autoSpaceDN w:val="0"/>
        <w:adjustRightInd w:val="0"/>
        <w:ind w:firstLine="540"/>
        <w:jc w:val="both"/>
      </w:pPr>
      <w:r>
        <w:t>В договоре</w:t>
      </w:r>
      <w:r w:rsidR="000C320F">
        <w:t xml:space="preserve"> купли-продажи</w:t>
      </w:r>
      <w:r>
        <w:t xml:space="preserve"> на жилое помещение </w:t>
      </w:r>
      <w:r w:rsidR="000C320F">
        <w:t xml:space="preserve"> или договоре строительного подряда </w:t>
      </w:r>
      <w:r>
        <w:t>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w:t>
      </w:r>
      <w:r w:rsidR="000C320F">
        <w:t xml:space="preserve"> или жилого дома</w:t>
      </w:r>
      <w:r>
        <w:t>, приобретаемого</w:t>
      </w:r>
      <w:r w:rsidR="000C320F">
        <w:t xml:space="preserve"> или строящегося </w:t>
      </w:r>
      <w:r>
        <w:t xml:space="preserve"> на основании этого договора</w:t>
      </w:r>
      <w:r w:rsidR="000C320F">
        <w:t xml:space="preserve"> купли-продажи жилого помещения или договора строительного подряда,</w:t>
      </w:r>
      <w:r>
        <w:t xml:space="preserve"> а также определяется порядок уплаты суммы, превышающей размер предоставляемой социальной выплаты.</w:t>
      </w:r>
    </w:p>
    <w:p w:rsidR="000C320F" w:rsidRDefault="004659F6" w:rsidP="001043B4">
      <w:pPr>
        <w:widowControl w:val="0"/>
        <w:autoSpaceDE w:val="0"/>
        <w:autoSpaceDN w:val="0"/>
        <w:adjustRightInd w:val="0"/>
        <w:ind w:firstLine="540"/>
        <w:jc w:val="both"/>
      </w:pPr>
      <w:r>
        <w:t>5</w:t>
      </w:r>
      <w:r w:rsidR="00442672">
        <w:t>7</w:t>
      </w:r>
      <w:r w:rsidR="009F6AAE">
        <w:t>. В случае приобрете</w:t>
      </w:r>
      <w:r w:rsidR="0062749E">
        <w:t xml:space="preserve">ния жилого помещения </w:t>
      </w:r>
      <w:r w:rsidR="009F6AAE">
        <w:t xml:space="preserve"> уполномоченной организацией, осуществляющей оказание услуг для молодых семей - участниц подпрограммы, распорядитель счета представляет в банк договор банковского счета и договор с вышеуказанной организацией. </w:t>
      </w:r>
    </w:p>
    <w:p w:rsidR="009F6AAE" w:rsidRDefault="009F6AAE" w:rsidP="001043B4">
      <w:pPr>
        <w:widowControl w:val="0"/>
        <w:autoSpaceDE w:val="0"/>
        <w:autoSpaceDN w:val="0"/>
        <w:adjustRightInd w:val="0"/>
        <w:ind w:firstLine="540"/>
        <w:jc w:val="both"/>
      </w:pPr>
      <w:r>
        <w:t>В договоре с уполномоченной организацией, осуществляющей оказание услуг для молодых семей - участни</w:t>
      </w:r>
      <w:r w:rsidR="000C320F">
        <w:t>ков</w:t>
      </w:r>
      <w:r>
        <w:t xml:space="preserve"> подпрограммы, указываются реквизиты свидетельства </w:t>
      </w:r>
      <w:r w:rsidR="000C320F">
        <w:t xml:space="preserve">о праве на получение социальной выплаты </w:t>
      </w:r>
      <w:r>
        <w:t>(серия,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9F6AAE" w:rsidRDefault="004659F6" w:rsidP="001043B4">
      <w:pPr>
        <w:widowControl w:val="0"/>
        <w:autoSpaceDE w:val="0"/>
        <w:autoSpaceDN w:val="0"/>
        <w:adjustRightInd w:val="0"/>
        <w:ind w:firstLine="540"/>
        <w:jc w:val="both"/>
      </w:pPr>
      <w:r>
        <w:t>5</w:t>
      </w:r>
      <w:r w:rsidR="00442672">
        <w:t>8</w:t>
      </w:r>
      <w:r w:rsidR="009F6AAE">
        <w:t xml:space="preserve">. В случае использования социальной выплаты на </w:t>
      </w:r>
      <w:r w:rsidR="0000561F">
        <w:t>цели, предусмотренные подпунктами «г» и «з» пункта</w:t>
      </w:r>
      <w:r w:rsidR="009F6AAE">
        <w:t xml:space="preserve"> </w:t>
      </w:r>
      <w:r w:rsidR="00054A4C">
        <w:t xml:space="preserve">8 </w:t>
      </w:r>
      <w:r w:rsidR="009F6AAE">
        <w:t>распорядитель счета представляет в банк:</w:t>
      </w:r>
    </w:p>
    <w:p w:rsidR="009F6AAE" w:rsidRDefault="009F6AAE" w:rsidP="001043B4">
      <w:pPr>
        <w:widowControl w:val="0"/>
        <w:autoSpaceDE w:val="0"/>
        <w:autoSpaceDN w:val="0"/>
        <w:adjustRightInd w:val="0"/>
        <w:ind w:firstLine="540"/>
        <w:jc w:val="both"/>
      </w:pPr>
      <w:r>
        <w:t>1) договор банковского счета;</w:t>
      </w:r>
    </w:p>
    <w:p w:rsidR="009F6AAE" w:rsidRDefault="009F6AAE" w:rsidP="001043B4">
      <w:pPr>
        <w:widowControl w:val="0"/>
        <w:autoSpaceDE w:val="0"/>
        <w:autoSpaceDN w:val="0"/>
        <w:adjustRightInd w:val="0"/>
        <w:ind w:firstLine="540"/>
        <w:jc w:val="both"/>
      </w:pPr>
      <w:r>
        <w:lastRenderedPageBreak/>
        <w:t xml:space="preserve">2) </w:t>
      </w:r>
      <w:r w:rsidR="0000561F">
        <w:t xml:space="preserve">договор  жилищного </w:t>
      </w:r>
      <w:r>
        <w:t>кредит</w:t>
      </w:r>
      <w:r w:rsidR="0000561F">
        <w:t>а</w:t>
      </w:r>
      <w:r>
        <w:t xml:space="preserve"> (договор займа);</w:t>
      </w:r>
    </w:p>
    <w:p w:rsidR="009F6AAE" w:rsidRDefault="009F6AAE" w:rsidP="001043B4">
      <w:pPr>
        <w:widowControl w:val="0"/>
        <w:autoSpaceDE w:val="0"/>
        <w:autoSpaceDN w:val="0"/>
        <w:adjustRightInd w:val="0"/>
        <w:ind w:firstLine="540"/>
        <w:jc w:val="both"/>
      </w:pPr>
      <w:r>
        <w:t xml:space="preserve">3) в случае приобретения жилого помещения </w:t>
      </w:r>
      <w:r w:rsidR="0000561F">
        <w:t>по договору купли-продажи –</w:t>
      </w:r>
      <w:r>
        <w:t xml:space="preserve"> договор</w:t>
      </w:r>
      <w:r w:rsidR="0000561F">
        <w:t xml:space="preserve"> купли-продажи </w:t>
      </w:r>
      <w:r>
        <w:t xml:space="preserve"> на жилое помещение;</w:t>
      </w:r>
    </w:p>
    <w:p w:rsidR="009F6AAE" w:rsidRDefault="009F6AAE" w:rsidP="001043B4">
      <w:pPr>
        <w:widowControl w:val="0"/>
        <w:autoSpaceDE w:val="0"/>
        <w:autoSpaceDN w:val="0"/>
        <w:adjustRightInd w:val="0"/>
        <w:ind w:firstLine="540"/>
        <w:jc w:val="both"/>
      </w:pPr>
      <w:r>
        <w:t xml:space="preserve">4) в случае строительства индивидуального жилого дома </w:t>
      </w:r>
      <w:r w:rsidR="0000561F">
        <w:t>- договор строительного подряда;</w:t>
      </w:r>
    </w:p>
    <w:p w:rsidR="0000561F" w:rsidRDefault="0000561F" w:rsidP="001043B4">
      <w:pPr>
        <w:widowControl w:val="0"/>
        <w:autoSpaceDE w:val="0"/>
        <w:autoSpaceDN w:val="0"/>
        <w:adjustRightInd w:val="0"/>
        <w:ind w:firstLine="540"/>
        <w:jc w:val="both"/>
      </w:pPr>
      <w:r>
        <w:t>5)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копию договора участия в долевом  строительстве (копию договора уступки прав требований по договору участия в долевом строительстве).</w:t>
      </w:r>
    </w:p>
    <w:p w:rsidR="009F6AAE" w:rsidRDefault="004659F6" w:rsidP="001043B4">
      <w:pPr>
        <w:widowControl w:val="0"/>
        <w:autoSpaceDE w:val="0"/>
        <w:autoSpaceDN w:val="0"/>
        <w:adjustRightInd w:val="0"/>
        <w:ind w:firstLine="540"/>
        <w:jc w:val="both"/>
      </w:pPr>
      <w:bookmarkStart w:id="24" w:name="Par4071"/>
      <w:bookmarkEnd w:id="24"/>
      <w:r>
        <w:t>5</w:t>
      </w:r>
      <w:r w:rsidR="00442672">
        <w:t>9</w:t>
      </w:r>
      <w:r w:rsidR="009F6AAE">
        <w:t xml:space="preserve">. В случае использования социальной выплаты </w:t>
      </w:r>
      <w:r w:rsidR="00054A4C">
        <w:t xml:space="preserve">на цели, предусмотренные подпунктами «е» и «и»  пункта 8 , распорядитель счета </w:t>
      </w:r>
      <w:r w:rsidR="009F6AAE">
        <w:t>представляет в банк следующие документы:</w:t>
      </w:r>
    </w:p>
    <w:p w:rsidR="009F6AAE" w:rsidRDefault="009F6AAE" w:rsidP="001043B4">
      <w:pPr>
        <w:widowControl w:val="0"/>
        <w:autoSpaceDE w:val="0"/>
        <w:autoSpaceDN w:val="0"/>
        <w:adjustRightInd w:val="0"/>
        <w:ind w:firstLine="540"/>
        <w:jc w:val="both"/>
      </w:pPr>
      <w:r>
        <w:t>1) договор банковского счета;</w:t>
      </w:r>
    </w:p>
    <w:p w:rsidR="009F6AAE" w:rsidRDefault="009F6AAE" w:rsidP="001043B4">
      <w:pPr>
        <w:widowControl w:val="0"/>
        <w:autoSpaceDE w:val="0"/>
        <w:autoSpaceDN w:val="0"/>
        <w:adjustRightInd w:val="0"/>
        <w:ind w:firstLine="540"/>
        <w:jc w:val="both"/>
      </w:pPr>
      <w:r>
        <w:t xml:space="preserve">2) </w:t>
      </w:r>
      <w:r w:rsidR="00054A4C">
        <w:t>копия договора жилищного кредита</w:t>
      </w:r>
      <w:r>
        <w:t>;</w:t>
      </w:r>
    </w:p>
    <w:p w:rsidR="00054A4C" w:rsidRDefault="00054A4C" w:rsidP="001043B4">
      <w:pPr>
        <w:widowControl w:val="0"/>
        <w:autoSpaceDE w:val="0"/>
        <w:autoSpaceDN w:val="0"/>
        <w:adjustRightInd w:val="0"/>
        <w:ind w:firstLine="540"/>
        <w:jc w:val="both"/>
      </w:pPr>
      <w:r>
        <w:t>3) копия договора кредита (займа) на погашение ранее предоставленного жилищного кредита-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F6AAE" w:rsidRDefault="009F6AAE" w:rsidP="001043B4">
      <w:pPr>
        <w:widowControl w:val="0"/>
        <w:autoSpaceDE w:val="0"/>
        <w:autoSpaceDN w:val="0"/>
        <w:adjustRightInd w:val="0"/>
        <w:ind w:firstLine="540"/>
        <w:jc w:val="both"/>
      </w:pPr>
      <w:r>
        <w:t xml:space="preserve">3) </w:t>
      </w:r>
      <w:r w:rsidR="00054A4C">
        <w:t>выписка (выписки) из Единого</w:t>
      </w:r>
      <w:r>
        <w:t xml:space="preserve"> государственно</w:t>
      </w:r>
      <w:r w:rsidR="00054A4C">
        <w:t>го</w:t>
      </w:r>
      <w:r>
        <w:t xml:space="preserve"> ре</w:t>
      </w:r>
      <w:r w:rsidR="00054A4C">
        <w:t>естра недвижимости о</w:t>
      </w:r>
      <w:r>
        <w:t xml:space="preserve"> права</w:t>
      </w:r>
      <w:r w:rsidR="00054A4C">
        <w:t xml:space="preserve">х на приобретенное  жилое </w:t>
      </w:r>
      <w:r>
        <w:t xml:space="preserve"> помещение </w:t>
      </w:r>
      <w:r w:rsidR="00F35C63">
        <w:t>,</w:t>
      </w:r>
      <w:r>
        <w:t>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именуются - документы на строительство);</w:t>
      </w:r>
    </w:p>
    <w:p w:rsidR="00F35C63" w:rsidRDefault="00F35C63" w:rsidP="001043B4">
      <w:pPr>
        <w:widowControl w:val="0"/>
        <w:autoSpaceDE w:val="0"/>
        <w:autoSpaceDN w:val="0"/>
        <w:adjustRightInd w:val="0"/>
        <w:ind w:firstLine="540"/>
        <w:jc w:val="both"/>
      </w:pPr>
      <w:r>
        <w:t>4) договор участия в долевом строительстве, содержащий одно из условий привлечения денежных средств участников долевого строительства</w:t>
      </w:r>
      <w:r w:rsidR="00262E84">
        <w:t>, установленных Федеральным законом</w:t>
      </w:r>
      <w:r w:rsidR="00A9744B">
        <w:t xml:space="preserve"> от 30декабря 2004 года № 214-ФЗ</w:t>
      </w:r>
      <w:r w:rsidR="00262E84">
        <w:t xml:space="preserve"> «Об участии в долевом строительстве </w:t>
      </w:r>
      <w:proofErr w:type="spellStart"/>
      <w:r w:rsidR="00262E84">
        <w:t>мкд</w:t>
      </w:r>
      <w:proofErr w:type="spellEnd"/>
      <w:r w:rsidR="00262E84">
        <w:t xml:space="preserve">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в случае использования социальной выплаты в соответствии с подпунктом «и» пункта 8 подпрограммы, если не осуще</w:t>
      </w:r>
      <w:r w:rsidR="00AB42C0">
        <w:t>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AB42C0" w:rsidRDefault="00AB42C0" w:rsidP="001043B4">
      <w:pPr>
        <w:widowControl w:val="0"/>
        <w:autoSpaceDE w:val="0"/>
        <w:autoSpaceDN w:val="0"/>
        <w:adjustRightInd w:val="0"/>
        <w:ind w:firstLine="540"/>
        <w:jc w:val="both"/>
      </w:pPr>
      <w:r>
        <w:t>5)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8 подпрограммы, если осуществлена государственная регистрация прав собственности членов семьи на указанное жилое помещение;</w:t>
      </w:r>
    </w:p>
    <w:p w:rsidR="009F6AAE" w:rsidRDefault="00AB42C0" w:rsidP="001043B4">
      <w:pPr>
        <w:widowControl w:val="0"/>
        <w:autoSpaceDE w:val="0"/>
        <w:autoSpaceDN w:val="0"/>
        <w:adjustRightInd w:val="0"/>
        <w:ind w:firstLine="540"/>
        <w:jc w:val="both"/>
      </w:pPr>
      <w:r>
        <w:t>6</w:t>
      </w:r>
      <w:r w:rsidR="009F6AAE">
        <w:t xml:space="preserve">) справка кредитора (заимодавца) об оставшейся части основного долга </w:t>
      </w:r>
      <w:r w:rsidR="00F35C63">
        <w:t>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сумма задолженности по выплате процентов за пользование указанным жилищным кредитом или кредитом (займом)</w:t>
      </w:r>
      <w:r w:rsidR="009F6AAE">
        <w:t>.</w:t>
      </w:r>
    </w:p>
    <w:p w:rsidR="009F6AAE" w:rsidRDefault="00442672" w:rsidP="001043B4">
      <w:pPr>
        <w:widowControl w:val="0"/>
        <w:autoSpaceDE w:val="0"/>
        <w:autoSpaceDN w:val="0"/>
        <w:adjustRightInd w:val="0"/>
        <w:ind w:firstLine="540"/>
        <w:jc w:val="both"/>
      </w:pPr>
      <w:r>
        <w:t>60</w:t>
      </w:r>
      <w:r w:rsidR="009F6AAE">
        <w:t>. Приобретаемое жилое помещение (созданный объект индивидуального жилищного строительства) оформляется в общую равную долевую собственность всех членов молодой с</w:t>
      </w:r>
      <w:r w:rsidR="00054A4C">
        <w:t>емьи, указанных в свидетельстве о праве на получение социальной выплаты.</w:t>
      </w:r>
    </w:p>
    <w:p w:rsidR="009F6AAE" w:rsidRDefault="009F6AAE" w:rsidP="001043B4">
      <w:pPr>
        <w:widowControl w:val="0"/>
        <w:autoSpaceDE w:val="0"/>
        <w:autoSpaceDN w:val="0"/>
        <w:adjustRightInd w:val="0"/>
        <w:ind w:firstLine="540"/>
        <w:jc w:val="both"/>
      </w:pPr>
      <w:r>
        <w:t xml:space="preserve">В случае использования средств социальной выплаты на </w:t>
      </w:r>
      <w:r w:rsidR="004E4A45">
        <w:t xml:space="preserve">цели, предусмотренные подпунктами  «г» и «е» настоящей подпрограммы, </w:t>
      </w:r>
      <w:r>
        <w:t xml:space="preserve"> допускается оформление приобретенного жилого помещения </w:t>
      </w:r>
      <w:r w:rsidR="004E4A45">
        <w:t xml:space="preserve"> или построенного жилого дома </w:t>
      </w:r>
      <w:r>
        <w:t>в собственность одного из супругов или обоих супругов. При этом лицо (лица), на чье имя оформлено право собственности на жилое помещение</w:t>
      </w:r>
      <w:r w:rsidR="004E4A45">
        <w:t xml:space="preserve"> или жилой дом</w:t>
      </w:r>
      <w:r>
        <w:t>, представляет в Администрацию района нотариально заверенное обязательство переоформить приобретенное с помощью социальной выплаты жилое помещение</w:t>
      </w:r>
      <w:r w:rsidR="004E4A45">
        <w:t xml:space="preserve"> или построенный с помощью социальной выплаты жилой дом</w:t>
      </w:r>
      <w:r>
        <w:t xml:space="preserve"> в общую собственность всех членов семьи, указанных в свидетельстве, в течение 6 месяцев после снятия обременения с жилого помещения</w:t>
      </w:r>
      <w:r w:rsidR="004E4A45">
        <w:t xml:space="preserve"> или жилого дома</w:t>
      </w:r>
      <w:r>
        <w:t>.</w:t>
      </w:r>
    </w:p>
    <w:p w:rsidR="009F6AAE" w:rsidRDefault="00442672" w:rsidP="001043B4">
      <w:pPr>
        <w:widowControl w:val="0"/>
        <w:autoSpaceDE w:val="0"/>
        <w:autoSpaceDN w:val="0"/>
        <w:adjustRightInd w:val="0"/>
        <w:ind w:firstLine="540"/>
        <w:jc w:val="both"/>
      </w:pPr>
      <w:bookmarkStart w:id="25" w:name="Par4079"/>
      <w:bookmarkEnd w:id="25"/>
      <w:r>
        <w:t>61</w:t>
      </w:r>
      <w:r w:rsidR="009F6AAE">
        <w:t xml:space="preserve">. В случае направления социальной выплаты </w:t>
      </w:r>
      <w:r w:rsidR="004E4A45">
        <w:t>на цель, предусмотренную подпунктом «в» пункта 8 подпрограммы, (</w:t>
      </w:r>
      <w:r w:rsidR="009F6AAE">
        <w:t xml:space="preserve">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w:t>
      </w:r>
      <w:r w:rsidR="009F6AAE">
        <w:lastRenderedPageBreak/>
        <w:t>представить в банк:</w:t>
      </w:r>
    </w:p>
    <w:p w:rsidR="009F6AAE" w:rsidRDefault="009F6AAE" w:rsidP="001043B4">
      <w:pPr>
        <w:widowControl w:val="0"/>
        <w:autoSpaceDE w:val="0"/>
        <w:autoSpaceDN w:val="0"/>
        <w:adjustRightInd w:val="0"/>
        <w:ind w:firstLine="540"/>
        <w:jc w:val="both"/>
      </w:pPr>
      <w: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F6AAE" w:rsidRDefault="009F6AAE" w:rsidP="001043B4">
      <w:pPr>
        <w:widowControl w:val="0"/>
        <w:autoSpaceDE w:val="0"/>
        <w:autoSpaceDN w:val="0"/>
        <w:adjustRightInd w:val="0"/>
        <w:ind w:firstLine="540"/>
        <w:jc w:val="both"/>
      </w:pPr>
      <w:r>
        <w:t>2) копию устава кооператива;</w:t>
      </w:r>
    </w:p>
    <w:p w:rsidR="009F6AAE" w:rsidRDefault="009F6AAE" w:rsidP="001043B4">
      <w:pPr>
        <w:widowControl w:val="0"/>
        <w:autoSpaceDE w:val="0"/>
        <w:autoSpaceDN w:val="0"/>
        <w:adjustRightInd w:val="0"/>
        <w:ind w:firstLine="540"/>
        <w:jc w:val="both"/>
      </w:pPr>
      <w:r>
        <w:t>3) выписку из реестра членов кооператива, подтверждающую его членство в кооперативе;</w:t>
      </w:r>
    </w:p>
    <w:p w:rsidR="009F6AAE" w:rsidRDefault="009F6AAE" w:rsidP="001043B4">
      <w:pPr>
        <w:widowControl w:val="0"/>
        <w:autoSpaceDE w:val="0"/>
        <w:autoSpaceDN w:val="0"/>
        <w:adjustRightInd w:val="0"/>
        <w:ind w:firstLine="540"/>
        <w:jc w:val="both"/>
      </w:pPr>
      <w:r>
        <w:t xml:space="preserve">4) </w:t>
      </w:r>
      <w:r w:rsidR="00677E1A">
        <w:t xml:space="preserve">выписку из Единого государственного реестра недвижимости о правах </w:t>
      </w:r>
      <w:r>
        <w:t xml:space="preserve">кооператива на жилое помещение, которое приобретено для молодой семьи - участницы </w:t>
      </w:r>
      <w:r w:rsidR="00677E1A">
        <w:t>мероприятия ведомственной целевой программы</w:t>
      </w:r>
      <w:r>
        <w:t>;</w:t>
      </w:r>
    </w:p>
    <w:p w:rsidR="009F6AAE" w:rsidRDefault="009F6AAE" w:rsidP="001043B4">
      <w:pPr>
        <w:widowControl w:val="0"/>
        <w:autoSpaceDE w:val="0"/>
        <w:autoSpaceDN w:val="0"/>
        <w:adjustRightInd w:val="0"/>
        <w:ind w:firstLine="540"/>
        <w:jc w:val="both"/>
      </w:pPr>
      <w:r>
        <w:t>5) копию решения о передаче жилого помещения в пользование члена кооператива.</w:t>
      </w:r>
    </w:p>
    <w:p w:rsidR="00677E1A" w:rsidRDefault="00677E1A" w:rsidP="001043B4">
      <w:pPr>
        <w:widowControl w:val="0"/>
        <w:autoSpaceDE w:val="0"/>
        <w:autoSpaceDN w:val="0"/>
        <w:adjustRightInd w:val="0"/>
        <w:ind w:firstLine="540"/>
        <w:jc w:val="both"/>
      </w:pPr>
      <w:r>
        <w:t>62.В случае направления социальной выплаты на цель, предусмотренную подпунктом «б» пункта 8 подпрограммы, распорядитель счета представляет в банк:</w:t>
      </w:r>
    </w:p>
    <w:p w:rsidR="00677E1A" w:rsidRDefault="00677E1A" w:rsidP="001043B4">
      <w:pPr>
        <w:widowControl w:val="0"/>
        <w:autoSpaceDE w:val="0"/>
        <w:autoSpaceDN w:val="0"/>
        <w:adjustRightInd w:val="0"/>
        <w:ind w:firstLine="540"/>
        <w:jc w:val="both"/>
      </w:pPr>
      <w: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77E1A" w:rsidRDefault="00677E1A" w:rsidP="001043B4">
      <w:pPr>
        <w:widowControl w:val="0"/>
        <w:autoSpaceDE w:val="0"/>
        <w:autoSpaceDN w:val="0"/>
        <w:adjustRightInd w:val="0"/>
        <w:ind w:firstLine="540"/>
        <w:jc w:val="both"/>
      </w:pPr>
      <w:r>
        <w:t>2)уведомление о соответствии указанных в уведомлении о планируемом строительстве параметров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677E1A" w:rsidRDefault="00677E1A" w:rsidP="001043B4">
      <w:pPr>
        <w:widowControl w:val="0"/>
        <w:autoSpaceDE w:val="0"/>
        <w:autoSpaceDN w:val="0"/>
        <w:adjustRightInd w:val="0"/>
        <w:ind w:firstLine="540"/>
        <w:jc w:val="both"/>
      </w:pPr>
      <w:r>
        <w:t>3) договор строительного подряда, предусматривающий информацию об общей площади жилого дома, планируемого</w:t>
      </w:r>
      <w:r w:rsidR="00C97ACE">
        <w:t xml:space="preserve"> к строительству, и расчет стоимости производимых работ по строительству жилого дома.</w:t>
      </w:r>
    </w:p>
    <w:p w:rsidR="00C97ACE" w:rsidRDefault="00C97ACE" w:rsidP="001043B4">
      <w:pPr>
        <w:widowControl w:val="0"/>
        <w:autoSpaceDE w:val="0"/>
        <w:autoSpaceDN w:val="0"/>
        <w:adjustRightInd w:val="0"/>
        <w:ind w:firstLine="540"/>
        <w:jc w:val="both"/>
      </w:pPr>
      <w:r>
        <w:t>63. В случае направления социальной выплаты на цель, предусмотренную подпунктом «ж» пункта 8 подпрограммы,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w:t>
      </w:r>
      <w:r w:rsidR="00236C17">
        <w:t xml:space="preserve">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превышающий размер предоставляемой социальной выплаты.</w:t>
      </w:r>
    </w:p>
    <w:p w:rsidR="00236C17" w:rsidRDefault="00236C17" w:rsidP="001043B4">
      <w:pPr>
        <w:widowControl w:val="0"/>
        <w:autoSpaceDE w:val="0"/>
        <w:autoSpaceDN w:val="0"/>
        <w:adjustRightInd w:val="0"/>
        <w:ind w:firstLine="540"/>
        <w:jc w:val="both"/>
      </w:pPr>
      <w:r>
        <w:t>В договоре участия в долевом строительстве (договор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9F6AAE" w:rsidRDefault="004659F6" w:rsidP="001043B4">
      <w:pPr>
        <w:widowControl w:val="0"/>
        <w:autoSpaceDE w:val="0"/>
        <w:autoSpaceDN w:val="0"/>
        <w:adjustRightInd w:val="0"/>
        <w:ind w:firstLine="540"/>
        <w:jc w:val="both"/>
      </w:pPr>
      <w:r>
        <w:t>6</w:t>
      </w:r>
      <w:r w:rsidR="00F57571">
        <w:t>4</w:t>
      </w:r>
      <w:r w:rsidR="009F6AAE">
        <w:t>. Банк в течение 5 рабочих дней со дня получения документов, предусмотренных пунктами 5</w:t>
      </w:r>
      <w:r w:rsidR="00F57571">
        <w:t>5</w:t>
      </w:r>
      <w:r w:rsidR="009F6AAE">
        <w:t xml:space="preserve"> - </w:t>
      </w:r>
      <w:r w:rsidR="00F57571">
        <w:t>59</w:t>
      </w:r>
      <w:r w:rsidR="009F6AAE">
        <w:t xml:space="preserve"> настоящей подпрограммы, осуществляет проверку содержащихся в них сведений.</w:t>
      </w:r>
    </w:p>
    <w:p w:rsidR="009F6AAE" w:rsidRDefault="009F6AAE" w:rsidP="001043B4">
      <w:pPr>
        <w:widowControl w:val="0"/>
        <w:autoSpaceDE w:val="0"/>
        <w:autoSpaceDN w:val="0"/>
        <w:adjustRightInd w:val="0"/>
        <w:ind w:firstLine="540"/>
        <w:jc w:val="both"/>
      </w:pPr>
      <w:r>
        <w:t>В случае вынесения банком решения об отказе в принятии договора</w:t>
      </w:r>
      <w:r w:rsidR="00F57571">
        <w:t xml:space="preserve"> купли-продажи</w:t>
      </w:r>
      <w:r>
        <w:t xml:space="preserve">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указанных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F6AAE" w:rsidRDefault="009F6AAE" w:rsidP="001043B4">
      <w:pPr>
        <w:widowControl w:val="0"/>
        <w:autoSpaceDE w:val="0"/>
        <w:autoSpaceDN w:val="0"/>
        <w:adjustRightInd w:val="0"/>
        <w:ind w:firstLine="540"/>
        <w:jc w:val="both"/>
      </w:pPr>
      <w:r>
        <w:t>Оригиналы договора</w:t>
      </w:r>
      <w:r w:rsidR="00605A8D">
        <w:t xml:space="preserve"> купли-продажи</w:t>
      </w:r>
      <w:r>
        <w:t xml:space="preserve"> жило</w:t>
      </w:r>
      <w:r w:rsidR="00605A8D">
        <w:t>го</w:t>
      </w:r>
      <w:r>
        <w:t xml:space="preserve"> помещени</w:t>
      </w:r>
      <w:r w:rsidR="00605A8D">
        <w:t>я</w:t>
      </w:r>
      <w:r>
        <w:t>,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w:t>
      </w:r>
      <w:r w:rsidR="00271319">
        <w:t>ным жилищным кредитом (займом),</w:t>
      </w:r>
      <w:r>
        <w:t xml:space="preserve">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9F6AAE" w:rsidRDefault="009F6AAE" w:rsidP="001043B4">
      <w:pPr>
        <w:widowControl w:val="0"/>
        <w:autoSpaceDE w:val="0"/>
        <w:autoSpaceDN w:val="0"/>
        <w:adjustRightInd w:val="0"/>
        <w:ind w:firstLine="540"/>
        <w:jc w:val="both"/>
      </w:pPr>
      <w:r>
        <w:t>Банк в течение 1 рабочего дня после вынесения решения о принятии договора</w:t>
      </w:r>
      <w:r w:rsidR="00605A8D">
        <w:t xml:space="preserve"> купли-продажи</w:t>
      </w:r>
      <w:r>
        <w:t xml:space="preserve"> жило</w:t>
      </w:r>
      <w:r w:rsidR="00605A8D">
        <w:t>го</w:t>
      </w:r>
      <w:r>
        <w:t xml:space="preserve"> помещени</w:t>
      </w:r>
      <w:r w:rsidR="00605A8D">
        <w:t>я</w:t>
      </w:r>
      <w:r>
        <w:t>,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w:t>
      </w:r>
      <w:r w:rsidR="00271319">
        <w:t xml:space="preserve">) </w:t>
      </w:r>
      <w:r>
        <w:t>направляет в орган местного самоуправления заявку на перечисление бюджетных средств в счет оплаты расходов на основании указанных документов</w:t>
      </w:r>
      <w:r w:rsidR="00605A8D">
        <w:t>, а также копии указанных документов.</w:t>
      </w:r>
    </w:p>
    <w:p w:rsidR="009F6AAE" w:rsidRDefault="004659F6" w:rsidP="001043B4">
      <w:pPr>
        <w:widowControl w:val="0"/>
        <w:autoSpaceDE w:val="0"/>
        <w:autoSpaceDN w:val="0"/>
        <w:adjustRightInd w:val="0"/>
        <w:ind w:firstLine="540"/>
        <w:jc w:val="both"/>
      </w:pPr>
      <w:r>
        <w:t>6</w:t>
      </w:r>
      <w:r w:rsidR="00605A8D">
        <w:t>5</w:t>
      </w:r>
      <w:r w:rsidR="009F6AAE">
        <w:t xml:space="preserve">. Администрация  района  в течение </w:t>
      </w:r>
      <w:r w:rsidR="00605A8D">
        <w:t>14</w:t>
      </w:r>
      <w:r w:rsidR="009F6AAE">
        <w:t xml:space="preserve"> рабочих дней с даты получения от банка заявки на </w:t>
      </w:r>
      <w:r w:rsidR="009F6AAE">
        <w:lastRenderedPageBreak/>
        <w:t>перечисление средств из местного бюджета на банковский счет проверяет ее на соответствие данным о выданных свидетельствах</w:t>
      </w:r>
      <w:r w:rsidR="00605A8D">
        <w:t xml:space="preserve"> о праве на получение социальной выплаты</w:t>
      </w:r>
      <w:r w:rsidR="009F6AAE">
        <w:t xml:space="preserve"> и при их соответствии перечисляет </w:t>
      </w:r>
      <w:r w:rsidR="00605A8D">
        <w:t xml:space="preserve">банку </w:t>
      </w:r>
      <w:r w:rsidR="009F6AAE">
        <w:t xml:space="preserve">средства, предоставляемые в качестве социальной выплаты. При несоответствии </w:t>
      </w:r>
      <w:r w:rsidR="00605A8D">
        <w:t xml:space="preserve">заявки </w:t>
      </w:r>
      <w:r w:rsidR="009F6AAE">
        <w:t>данны</w:t>
      </w:r>
      <w:r w:rsidR="00605A8D">
        <w:t>м о выданных свидетельствах о праве на получение социальной выплаты либо при не соответствии представленных документов</w:t>
      </w:r>
      <w:r w:rsidR="009F6AAE">
        <w:t xml:space="preserve"> перечисление указанных средств не производится, о чем Администрация  района  в указанный срок письменно уведомляет банк.</w:t>
      </w:r>
    </w:p>
    <w:p w:rsidR="009F6AAE" w:rsidRDefault="004659F6" w:rsidP="001043B4">
      <w:pPr>
        <w:widowControl w:val="0"/>
        <w:autoSpaceDE w:val="0"/>
        <w:autoSpaceDN w:val="0"/>
        <w:adjustRightInd w:val="0"/>
        <w:ind w:firstLine="540"/>
        <w:jc w:val="both"/>
      </w:pPr>
      <w:r>
        <w:t>6</w:t>
      </w:r>
      <w:r w:rsidR="00605A8D">
        <w:t>6</w:t>
      </w:r>
      <w:r w:rsidR="009F6AAE">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F6AAE" w:rsidRDefault="004659F6" w:rsidP="001043B4">
      <w:pPr>
        <w:widowControl w:val="0"/>
        <w:autoSpaceDE w:val="0"/>
        <w:autoSpaceDN w:val="0"/>
        <w:adjustRightInd w:val="0"/>
        <w:ind w:firstLine="540"/>
        <w:jc w:val="both"/>
      </w:pPr>
      <w:r>
        <w:t>6</w:t>
      </w:r>
      <w:r w:rsidR="00605A8D">
        <w:t>7</w:t>
      </w:r>
      <w:r w:rsidR="009F6AAE">
        <w:t>. По соглашению сторон договор банковского счета может быть продлен, если:</w:t>
      </w:r>
    </w:p>
    <w:p w:rsidR="009F6AAE" w:rsidRDefault="009F6AAE" w:rsidP="001043B4">
      <w:pPr>
        <w:widowControl w:val="0"/>
        <w:autoSpaceDE w:val="0"/>
        <w:autoSpaceDN w:val="0"/>
        <w:adjustRightInd w:val="0"/>
        <w:ind w:firstLine="540"/>
        <w:jc w:val="both"/>
      </w:pPr>
      <w:r>
        <w:t>1) до истечения срока действия договора банковского счета банк принял договор</w:t>
      </w:r>
      <w:r w:rsidR="00A559C8">
        <w:t xml:space="preserve"> купли-продажи</w:t>
      </w:r>
      <w:r>
        <w:t xml:space="preserve">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9F6AAE" w:rsidRDefault="009F6AAE" w:rsidP="001043B4">
      <w:pPr>
        <w:widowControl w:val="0"/>
        <w:autoSpaceDE w:val="0"/>
        <w:autoSpaceDN w:val="0"/>
        <w:adjustRightInd w:val="0"/>
        <w:ind w:firstLine="540"/>
        <w:jc w:val="both"/>
      </w:pPr>
      <w: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w:t>
      </w:r>
      <w:r w:rsidR="00A559C8">
        <w:t xml:space="preserve"> купли-продажи</w:t>
      </w:r>
      <w:r>
        <w:t xml:space="preserve"> жило</w:t>
      </w:r>
      <w:r w:rsidR="00A559C8">
        <w:t>го</w:t>
      </w:r>
      <w:r>
        <w:t xml:space="preserve"> помещени</w:t>
      </w:r>
      <w:r w:rsidR="00A559C8">
        <w:t>я</w:t>
      </w:r>
      <w:r>
        <w:t xml:space="preserve"> для оплаты осуществляется в порядке, установленном пунктом </w:t>
      </w:r>
      <w:r w:rsidR="00A559C8">
        <w:t>64</w:t>
      </w:r>
      <w:r>
        <w:t xml:space="preserve"> настоящей подпрограммы.</w:t>
      </w:r>
    </w:p>
    <w:p w:rsidR="009F6AAE" w:rsidRDefault="004659F6" w:rsidP="001043B4">
      <w:pPr>
        <w:widowControl w:val="0"/>
        <w:autoSpaceDE w:val="0"/>
        <w:autoSpaceDN w:val="0"/>
        <w:adjustRightInd w:val="0"/>
        <w:ind w:firstLine="540"/>
        <w:jc w:val="both"/>
      </w:pPr>
      <w:r>
        <w:t>6</w:t>
      </w:r>
      <w:r w:rsidR="00BD25A4">
        <w:t>8</w:t>
      </w:r>
      <w:r w:rsidR="009F6AAE">
        <w:t>. Социальная выплата считается предоставленной участнику подпрограммы с</w:t>
      </w:r>
      <w:r w:rsidR="00A559C8">
        <w:t>о</w:t>
      </w:r>
      <w:r w:rsidR="009F6AAE">
        <w:t xml:space="preserve"> д</w:t>
      </w:r>
      <w:r w:rsidR="00A559C8">
        <w:t>ня</w:t>
      </w:r>
      <w:r w:rsidR="009F6AAE">
        <w:t xml:space="preserve">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w:t>
      </w:r>
      <w:r w:rsidR="00943040">
        <w:t>аевого взноса члена кооператива, для уплаты цены договора участия в долевом строительстве или уплаты цены договора уступки прав требований по договору участия в долевом строительстве.</w:t>
      </w:r>
    </w:p>
    <w:p w:rsidR="009F6AAE" w:rsidRDefault="009F6AAE" w:rsidP="001043B4">
      <w:pPr>
        <w:widowControl w:val="0"/>
        <w:autoSpaceDE w:val="0"/>
        <w:autoSpaceDN w:val="0"/>
        <w:adjustRightInd w:val="0"/>
        <w:ind w:firstLine="540"/>
        <w:jc w:val="both"/>
      </w:pPr>
      <w:r>
        <w:t>Перечисление указанных средств является основанием для исключения органом местного самоуправления молодой семьи - участницы подпрограммы из списков участников подпрограммы.</w:t>
      </w:r>
    </w:p>
    <w:p w:rsidR="009F6AAE" w:rsidRDefault="004659F6" w:rsidP="001043B4">
      <w:pPr>
        <w:widowControl w:val="0"/>
        <w:autoSpaceDE w:val="0"/>
        <w:autoSpaceDN w:val="0"/>
        <w:adjustRightInd w:val="0"/>
        <w:ind w:firstLine="540"/>
        <w:jc w:val="both"/>
      </w:pPr>
      <w:r>
        <w:t>6</w:t>
      </w:r>
      <w:r w:rsidR="00943040">
        <w:t>9</w:t>
      </w:r>
      <w:r w:rsidR="009F6AAE">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настоящей подпрограммой, считаются недействительными.</w:t>
      </w:r>
    </w:p>
    <w:p w:rsidR="009F6AAE" w:rsidRDefault="00943040" w:rsidP="001043B4">
      <w:pPr>
        <w:widowControl w:val="0"/>
        <w:autoSpaceDE w:val="0"/>
        <w:autoSpaceDN w:val="0"/>
        <w:adjustRightInd w:val="0"/>
        <w:ind w:firstLine="540"/>
        <w:jc w:val="both"/>
      </w:pPr>
      <w:r>
        <w:t>70</w:t>
      </w:r>
      <w:r w:rsidR="009F6AAE">
        <w:t>. В случае если владелец свидетельства</w:t>
      </w:r>
      <w:r>
        <w:t xml:space="preserve"> о праве на получение социальной выплаты</w:t>
      </w:r>
      <w:r w:rsidR="009F6AAE">
        <w:t xml:space="preserve"> по какой-либо причине не смог в установленный срок действия </w:t>
      </w:r>
      <w:r>
        <w:t xml:space="preserve">этого </w:t>
      </w:r>
      <w:r w:rsidR="009F6AAE">
        <w:t>свидетельства воспользоваться правом на получение выделенной ему социальной выплаты, он представляет в Администрацию района,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9F6AAE" w:rsidRDefault="00943040" w:rsidP="003716DC">
      <w:pPr>
        <w:widowControl w:val="0"/>
        <w:autoSpaceDE w:val="0"/>
        <w:autoSpaceDN w:val="0"/>
        <w:adjustRightInd w:val="0"/>
        <w:ind w:firstLine="540"/>
        <w:jc w:val="both"/>
      </w:pPr>
      <w:r>
        <w:t>71</w:t>
      </w:r>
      <w:r w:rsidR="009F6AAE">
        <w:t>. Администрация  района явля</w:t>
      </w:r>
      <w:r>
        <w:t>е</w:t>
      </w:r>
      <w:r w:rsidR="009F6AAE">
        <w:t>тся исполнител</w:t>
      </w:r>
      <w:r>
        <w:t>ем</w:t>
      </w:r>
      <w:r w:rsidR="009F6AAE">
        <w:t xml:space="preserve"> подпрограммы и осуществля</w:t>
      </w:r>
      <w:r>
        <w:t>е</w:t>
      </w:r>
      <w:r w:rsidR="009F6AAE">
        <w:t>т:</w:t>
      </w:r>
    </w:p>
    <w:p w:rsidR="009F6AAE" w:rsidRDefault="009F6AAE" w:rsidP="003716DC">
      <w:pPr>
        <w:widowControl w:val="0"/>
        <w:autoSpaceDE w:val="0"/>
        <w:autoSpaceDN w:val="0"/>
        <w:adjustRightInd w:val="0"/>
        <w:ind w:firstLine="540"/>
        <w:jc w:val="both"/>
      </w:pPr>
      <w:r>
        <w:t>1) консультирование  молодых семей об условиях участия в настоящей программе;</w:t>
      </w:r>
    </w:p>
    <w:p w:rsidR="009F6AAE" w:rsidRDefault="009F6AAE" w:rsidP="001043B4">
      <w:pPr>
        <w:widowControl w:val="0"/>
        <w:autoSpaceDE w:val="0"/>
        <w:autoSpaceDN w:val="0"/>
        <w:adjustRightInd w:val="0"/>
        <w:ind w:firstLine="540"/>
        <w:jc w:val="both"/>
      </w:pPr>
      <w:r>
        <w:t xml:space="preserve">2)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областной целевой программы </w:t>
      </w:r>
      <w:r w:rsidR="00F13D18">
        <w:t>«Оказание молодым семьям государственной поддержки для улучшения жилищных условий» государственной</w:t>
      </w:r>
      <w:r w:rsidR="00F13D18">
        <w:tab/>
        <w:t xml:space="preserve"> программы Челябинской области «Обеспечение доступным и комфортным жильем граждан Российской Федерации в Челябинской области</w:t>
      </w:r>
      <w:r>
        <w:t>;</w:t>
      </w:r>
    </w:p>
    <w:p w:rsidR="009F6AAE" w:rsidRDefault="009F6AAE" w:rsidP="001043B4">
      <w:pPr>
        <w:widowControl w:val="0"/>
        <w:autoSpaceDE w:val="0"/>
        <w:autoSpaceDN w:val="0"/>
        <w:adjustRightInd w:val="0"/>
        <w:ind w:firstLine="540"/>
        <w:jc w:val="both"/>
      </w:pPr>
      <w:r>
        <w:lastRenderedPageBreak/>
        <w:t>3) признание молодых семей участниками подпрограммы и ведение их учета;</w:t>
      </w:r>
    </w:p>
    <w:p w:rsidR="009F6AAE" w:rsidRDefault="009F6AAE" w:rsidP="001043B4">
      <w:pPr>
        <w:widowControl w:val="0"/>
        <w:autoSpaceDE w:val="0"/>
        <w:autoSpaceDN w:val="0"/>
        <w:adjustRightInd w:val="0"/>
        <w:ind w:firstLine="540"/>
        <w:jc w:val="both"/>
      </w:pPr>
      <w:r>
        <w:t>4) определение ежегодно объема бюджетных ассигнований, выделяемых из местного бюджета на реализацию мероприятий подпрограммы;</w:t>
      </w:r>
    </w:p>
    <w:p w:rsidR="009F6AAE" w:rsidRDefault="009F6AAE" w:rsidP="001043B4">
      <w:pPr>
        <w:widowControl w:val="0"/>
        <w:autoSpaceDE w:val="0"/>
        <w:autoSpaceDN w:val="0"/>
        <w:adjustRightInd w:val="0"/>
        <w:ind w:firstLine="540"/>
        <w:jc w:val="both"/>
      </w:pPr>
      <w:r>
        <w:t>5) представление государственному заказчику подпрограммы ежегодно, до 1</w:t>
      </w:r>
      <w:r w:rsidR="00D55B54">
        <w:t>июня</w:t>
      </w:r>
      <w:r>
        <w:t xml:space="preserve"> года, предшествующего планируемому, заявки на финансирование мероприятий подпрограммы из федерального и областного бюджетов исходя из объемов финансирования, предусмотренных на эти цели в местном бюджете;</w:t>
      </w:r>
    </w:p>
    <w:p w:rsidR="009F6AAE" w:rsidRDefault="009F6AAE" w:rsidP="001043B4">
      <w:pPr>
        <w:widowControl w:val="0"/>
        <w:autoSpaceDE w:val="0"/>
        <w:autoSpaceDN w:val="0"/>
        <w:adjustRightInd w:val="0"/>
        <w:ind w:firstLine="540"/>
        <w:jc w:val="both"/>
      </w:pPr>
      <w:r>
        <w:t>6) формирование списка молодых семей - участниц подпрограммы, изъявивших желание получить социальную выплату в планируемом году.</w:t>
      </w:r>
    </w:p>
    <w:p w:rsidR="009F6AAE" w:rsidRDefault="009F6AAE" w:rsidP="001043B4">
      <w:pPr>
        <w:widowControl w:val="0"/>
        <w:autoSpaceDE w:val="0"/>
        <w:autoSpaceDN w:val="0"/>
        <w:adjustRightInd w:val="0"/>
        <w:ind w:firstLine="540"/>
        <w:jc w:val="both"/>
      </w:pPr>
      <w:r>
        <w:t>7) представление государственному заказчику подпрограммы для участия Челябинской области в конкурсном отборе субъектов Российской Федерации в рамках реализации федеральной подпрограммы в сроки, установленные государственным заказчиком подпрограммы, следующие документы:</w:t>
      </w:r>
    </w:p>
    <w:p w:rsidR="009F6AAE" w:rsidRDefault="009F6AAE" w:rsidP="001043B4">
      <w:pPr>
        <w:widowControl w:val="0"/>
        <w:autoSpaceDE w:val="0"/>
        <w:autoSpaceDN w:val="0"/>
        <w:adjustRightInd w:val="0"/>
        <w:ind w:firstLine="540"/>
        <w:jc w:val="both"/>
      </w:pPr>
      <w:r>
        <w:t>выписку из бюджета муниципального образования об объемах финансирования мероприятий муниципальной подпрограммы на предоставление социальных выплат молодым семьям на соответствующий год;</w:t>
      </w:r>
    </w:p>
    <w:p w:rsidR="009F6AAE" w:rsidRDefault="009F6AAE" w:rsidP="001043B4">
      <w:pPr>
        <w:widowControl w:val="0"/>
        <w:autoSpaceDE w:val="0"/>
        <w:autoSpaceDN w:val="0"/>
        <w:adjustRightInd w:val="0"/>
        <w:ind w:firstLine="540"/>
        <w:jc w:val="both"/>
      </w:pPr>
      <w:r>
        <w:t>копию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9F6AAE" w:rsidRDefault="009F6AAE" w:rsidP="001043B4">
      <w:pPr>
        <w:widowControl w:val="0"/>
        <w:autoSpaceDE w:val="0"/>
        <w:autoSpaceDN w:val="0"/>
        <w:adjustRightInd w:val="0"/>
        <w:ind w:firstLine="540"/>
        <w:jc w:val="both"/>
      </w:pPr>
      <w:r>
        <w:t>8) финансирование мероприятий подпрограммы исходя из объемов финансирования, предусмотренных на эти цели в местном бюджете, а также за счет средств федерального и областного бюджетов, перечисленных в районный бюджет в виде субсидий;</w:t>
      </w:r>
    </w:p>
    <w:p w:rsidR="009F6AAE" w:rsidRDefault="009F6AAE" w:rsidP="001043B4">
      <w:pPr>
        <w:widowControl w:val="0"/>
        <w:autoSpaceDE w:val="0"/>
        <w:autoSpaceDN w:val="0"/>
        <w:adjustRightInd w:val="0"/>
        <w:ind w:firstLine="540"/>
        <w:jc w:val="both"/>
      </w:pPr>
      <w:r>
        <w:t xml:space="preserve">9) выдачу в установленном порядке свидетельств о праве на получение социальной выплаты на приобретение (строительство) жилья молодым семьям - претендентам на получение социальных выплат в соответствующем году согласно актам выдачи </w:t>
      </w:r>
      <w:hyperlink r:id="rId13" w:history="1">
        <w:r>
          <w:rPr>
            <w:rStyle w:val="a3"/>
            <w:u w:val="none"/>
          </w:rPr>
          <w:t>бланков</w:t>
        </w:r>
      </w:hyperlink>
      <w:r>
        <w:t xml:space="preserve"> свидетельств, полученным от государственного заказчика подпрограммы;</w:t>
      </w:r>
    </w:p>
    <w:p w:rsidR="009F6AAE" w:rsidRDefault="009F6AAE" w:rsidP="001043B4">
      <w:pPr>
        <w:widowControl w:val="0"/>
        <w:autoSpaceDE w:val="0"/>
        <w:autoSpaceDN w:val="0"/>
        <w:adjustRightInd w:val="0"/>
        <w:ind w:firstLine="540"/>
        <w:jc w:val="both"/>
      </w:pPr>
      <w:r>
        <w:t>10) заключение с банками, отобранными государственным заказчиком подпрограммы для обслуживания средств, предоставляемых молодым семьям в качестве социальных выплат, соглашений о взаимодействии в реализации подпрограммы;</w:t>
      </w:r>
    </w:p>
    <w:p w:rsidR="009F6AAE" w:rsidRDefault="009F6AAE" w:rsidP="001043B4">
      <w:pPr>
        <w:widowControl w:val="0"/>
        <w:autoSpaceDE w:val="0"/>
        <w:autoSpaceDN w:val="0"/>
        <w:adjustRightInd w:val="0"/>
        <w:ind w:firstLine="540"/>
        <w:jc w:val="both"/>
      </w:pPr>
      <w:r>
        <w:t>11) ведение реестра выданных, оплаченных и погашенных свидетельств на приобретение жилого помещения или строительство индивидуального жилого дома;</w:t>
      </w:r>
    </w:p>
    <w:p w:rsidR="009F6AAE" w:rsidRDefault="009F6AAE" w:rsidP="001043B4">
      <w:pPr>
        <w:widowControl w:val="0"/>
        <w:autoSpaceDE w:val="0"/>
        <w:autoSpaceDN w:val="0"/>
        <w:adjustRightInd w:val="0"/>
        <w:ind w:firstLine="540"/>
        <w:jc w:val="both"/>
      </w:pPr>
      <w:r>
        <w:t>12) предоставление государственному заказчику подпрограммы отчета о реализации мероприятий подпрограммы по установленной форме ежемесячно, в срок до 5-го числа месяца, следующего за отчетным;</w:t>
      </w:r>
    </w:p>
    <w:p w:rsidR="009F6AAE" w:rsidRDefault="009F6AAE" w:rsidP="001043B4">
      <w:pPr>
        <w:widowControl w:val="0"/>
        <w:autoSpaceDE w:val="0"/>
        <w:autoSpaceDN w:val="0"/>
        <w:adjustRightInd w:val="0"/>
        <w:ind w:firstLine="540"/>
        <w:jc w:val="both"/>
      </w:pPr>
      <w:r>
        <w:t>13) организацию в средствах массовой информации  работы, направленной на освещение целей и задач подпрограммы.</w:t>
      </w:r>
    </w:p>
    <w:p w:rsidR="009F6AAE" w:rsidRDefault="004659F6" w:rsidP="009C5187">
      <w:pPr>
        <w:widowControl w:val="0"/>
        <w:autoSpaceDE w:val="0"/>
        <w:autoSpaceDN w:val="0"/>
        <w:adjustRightInd w:val="0"/>
        <w:ind w:firstLine="540"/>
        <w:jc w:val="both"/>
      </w:pPr>
      <w:r>
        <w:t>68</w:t>
      </w:r>
      <w:r w:rsidR="009F6AAE">
        <w:t>. Администрация  сельского поселения  осуществля</w:t>
      </w:r>
      <w:r w:rsidR="00943040">
        <w:t>е</w:t>
      </w:r>
      <w:r w:rsidR="009F6AAE">
        <w:t>т:</w:t>
      </w:r>
    </w:p>
    <w:p w:rsidR="009F6AAE" w:rsidRDefault="009F6AAE" w:rsidP="009C5187">
      <w:pPr>
        <w:widowControl w:val="0"/>
        <w:autoSpaceDE w:val="0"/>
        <w:autoSpaceDN w:val="0"/>
        <w:adjustRightInd w:val="0"/>
        <w:ind w:firstLine="540"/>
        <w:jc w:val="both"/>
      </w:pPr>
      <w:r>
        <w:t>1) признание молодых семей нуждающимися в улучшении жилищных условий для участия в подпрограмме в соответствии с Жилищным кодексом Российской Федерации, настоящей подпрограммой и порядком, установленным соответствующей муниципальной подпрограммой;</w:t>
      </w:r>
    </w:p>
    <w:p w:rsidR="009F6AAE" w:rsidRDefault="009F6AAE" w:rsidP="009C5187">
      <w:pPr>
        <w:widowControl w:val="0"/>
        <w:autoSpaceDE w:val="0"/>
        <w:autoSpaceDN w:val="0"/>
        <w:adjustRightInd w:val="0"/>
        <w:ind w:firstLine="540"/>
        <w:jc w:val="both"/>
      </w:pPr>
      <w:r>
        <w:t xml:space="preserve">2) снимает молодые семьи с учета нуждающихся в жилых помещениях.  </w:t>
      </w:r>
    </w:p>
    <w:p w:rsidR="004659F6" w:rsidRDefault="004659F6" w:rsidP="009C5187">
      <w:pPr>
        <w:widowControl w:val="0"/>
        <w:autoSpaceDE w:val="0"/>
        <w:autoSpaceDN w:val="0"/>
        <w:adjustRightInd w:val="0"/>
        <w:ind w:firstLine="540"/>
        <w:jc w:val="both"/>
      </w:pPr>
    </w:p>
    <w:p w:rsidR="004659F6" w:rsidRDefault="004659F6" w:rsidP="004659F6">
      <w:pPr>
        <w:widowControl w:val="0"/>
        <w:autoSpaceDE w:val="0"/>
        <w:autoSpaceDN w:val="0"/>
        <w:adjustRightInd w:val="0"/>
        <w:ind w:firstLine="540"/>
        <w:jc w:val="center"/>
        <w:rPr>
          <w:sz w:val="28"/>
          <w:szCs w:val="28"/>
        </w:rPr>
      </w:pPr>
      <w:r w:rsidRPr="004659F6">
        <w:rPr>
          <w:sz w:val="28"/>
          <w:szCs w:val="28"/>
        </w:rPr>
        <w:t xml:space="preserve">Раздел </w:t>
      </w:r>
      <w:r w:rsidRPr="004659F6">
        <w:rPr>
          <w:sz w:val="28"/>
          <w:szCs w:val="28"/>
          <w:lang w:val="en-US"/>
        </w:rPr>
        <w:t>VII</w:t>
      </w:r>
      <w:r w:rsidRPr="004659F6">
        <w:rPr>
          <w:sz w:val="28"/>
          <w:szCs w:val="28"/>
        </w:rPr>
        <w:t>. Ожидаемые результаты реализации</w:t>
      </w:r>
    </w:p>
    <w:p w:rsidR="004659F6" w:rsidRDefault="004659F6" w:rsidP="004659F6">
      <w:pPr>
        <w:widowControl w:val="0"/>
        <w:autoSpaceDE w:val="0"/>
        <w:autoSpaceDN w:val="0"/>
        <w:adjustRightInd w:val="0"/>
        <w:ind w:firstLine="540"/>
        <w:jc w:val="center"/>
        <w:rPr>
          <w:sz w:val="28"/>
          <w:szCs w:val="28"/>
        </w:rPr>
      </w:pPr>
      <w:r w:rsidRPr="004659F6">
        <w:rPr>
          <w:sz w:val="28"/>
          <w:szCs w:val="28"/>
        </w:rPr>
        <w:t>муниципальной программы</w:t>
      </w:r>
    </w:p>
    <w:p w:rsidR="004659F6" w:rsidRDefault="004659F6" w:rsidP="004659F6">
      <w:pPr>
        <w:widowControl w:val="0"/>
        <w:autoSpaceDE w:val="0"/>
        <w:autoSpaceDN w:val="0"/>
        <w:adjustRightInd w:val="0"/>
        <w:ind w:firstLine="540"/>
        <w:jc w:val="center"/>
      </w:pPr>
    </w:p>
    <w:p w:rsidR="004659F6" w:rsidRPr="008F68C1" w:rsidRDefault="004659F6" w:rsidP="004659F6">
      <w:pPr>
        <w:pStyle w:val="ConsPlusCell"/>
        <w:ind w:firstLine="540"/>
        <w:jc w:val="both"/>
      </w:pPr>
      <w:r>
        <w:t>У</w:t>
      </w:r>
      <w:r w:rsidRPr="008F68C1">
        <w:t>спешное выполнение</w:t>
      </w:r>
      <w:r w:rsidR="00B3741E">
        <w:t xml:space="preserve"> мероприятий программы в 20</w:t>
      </w:r>
      <w:r w:rsidR="00F22D47">
        <w:t>20</w:t>
      </w:r>
      <w:r w:rsidR="00B3741E">
        <w:t xml:space="preserve"> - 20</w:t>
      </w:r>
      <w:r w:rsidR="00F22D47">
        <w:t>2</w:t>
      </w:r>
      <w:r w:rsidR="00D55B54">
        <w:t>3</w:t>
      </w:r>
      <w:r w:rsidRPr="008F68C1">
        <w:t xml:space="preserve"> годах</w:t>
      </w:r>
      <w:r>
        <w:t xml:space="preserve"> позволит  обеспечить  жильем  </w:t>
      </w:r>
      <w:r w:rsidR="00F22D47">
        <w:t>1</w:t>
      </w:r>
      <w:r w:rsidR="00D55B54">
        <w:t>9</w:t>
      </w:r>
      <w:r w:rsidRPr="008F68C1">
        <w:t xml:space="preserve">  молодых  с</w:t>
      </w:r>
      <w:r>
        <w:t>емьи</w:t>
      </w:r>
      <w:r w:rsidRPr="008F68C1">
        <w:t>, а также обеспечит:</w:t>
      </w:r>
      <w:r>
        <w:t xml:space="preserve"> </w:t>
      </w:r>
      <w:r w:rsidRPr="008F68C1">
        <w:t>создание условий для повышения  уровня  обеспеченности  жильем</w:t>
      </w:r>
      <w:r>
        <w:t xml:space="preserve"> </w:t>
      </w:r>
      <w:r w:rsidRPr="008F68C1">
        <w:t>молодых  семей</w:t>
      </w:r>
      <w:r>
        <w:t>;</w:t>
      </w:r>
      <w:r w:rsidRPr="008F68C1">
        <w:t xml:space="preserve">  привлечение в жилищную сферу дополнительных</w:t>
      </w:r>
      <w:r>
        <w:t xml:space="preserve"> </w:t>
      </w:r>
      <w:r w:rsidRPr="008F68C1">
        <w:t>финансовых средств,    кредитных и других  организаций,</w:t>
      </w:r>
      <w:r>
        <w:t xml:space="preserve"> </w:t>
      </w:r>
      <w:r w:rsidRPr="008F68C1">
        <w:t>предоставляющих жилищные кредиты и займы, в том числе</w:t>
      </w:r>
      <w:r>
        <w:t xml:space="preserve"> </w:t>
      </w:r>
      <w:r w:rsidRPr="008F68C1">
        <w:t>ипотечные, а</w:t>
      </w:r>
      <w:r>
        <w:t xml:space="preserve"> </w:t>
      </w:r>
      <w:r w:rsidRPr="008F68C1">
        <w:t>собственных средств гражд</w:t>
      </w:r>
      <w:r>
        <w:t xml:space="preserve">ан; </w:t>
      </w:r>
      <w:r w:rsidRPr="008F68C1">
        <w:t xml:space="preserve">  укрепление семейных отношений  и</w:t>
      </w:r>
      <w:r>
        <w:t xml:space="preserve"> </w:t>
      </w:r>
      <w:r w:rsidRPr="008F68C1">
        <w:t xml:space="preserve">также снижение  социальной напряженности </w:t>
      </w:r>
      <w:r>
        <w:t xml:space="preserve">в </w:t>
      </w:r>
      <w:r w:rsidRPr="008F68C1">
        <w:t>обществе</w:t>
      </w:r>
      <w:r>
        <w:t>;</w:t>
      </w:r>
      <w:r w:rsidRPr="008F68C1">
        <w:t xml:space="preserve">  улучшение</w:t>
      </w:r>
      <w:r>
        <w:t xml:space="preserve"> </w:t>
      </w:r>
      <w:r w:rsidRPr="008F68C1">
        <w:t>демографической ситуации в области</w:t>
      </w:r>
      <w:r>
        <w:t xml:space="preserve">; </w:t>
      </w:r>
      <w:r w:rsidRPr="008F68C1">
        <w:t>развитие системы ипотечного</w:t>
      </w:r>
      <w:r>
        <w:t xml:space="preserve"> </w:t>
      </w:r>
      <w:r w:rsidRPr="008F68C1">
        <w:t>жилищного кредитования</w:t>
      </w:r>
      <w:r>
        <w:t>.</w:t>
      </w:r>
    </w:p>
    <w:p w:rsidR="004659F6" w:rsidRPr="004659F6" w:rsidRDefault="004659F6" w:rsidP="004659F6">
      <w:pPr>
        <w:widowControl w:val="0"/>
        <w:autoSpaceDE w:val="0"/>
        <w:autoSpaceDN w:val="0"/>
        <w:adjustRightInd w:val="0"/>
        <w:ind w:firstLine="540"/>
        <w:jc w:val="both"/>
      </w:pPr>
    </w:p>
    <w:p w:rsidR="009F6AAE" w:rsidRPr="004659F6" w:rsidRDefault="009F6AAE" w:rsidP="001043B4">
      <w:pPr>
        <w:widowControl w:val="0"/>
        <w:autoSpaceDE w:val="0"/>
        <w:autoSpaceDN w:val="0"/>
        <w:adjustRightInd w:val="0"/>
        <w:jc w:val="both"/>
        <w:rPr>
          <w:sz w:val="28"/>
          <w:szCs w:val="28"/>
        </w:rPr>
      </w:pPr>
    </w:p>
    <w:p w:rsidR="009F6AAE" w:rsidRPr="004659F6" w:rsidRDefault="004659F6" w:rsidP="00377D84">
      <w:pPr>
        <w:widowControl w:val="0"/>
        <w:autoSpaceDE w:val="0"/>
        <w:autoSpaceDN w:val="0"/>
        <w:adjustRightInd w:val="0"/>
        <w:jc w:val="center"/>
        <w:outlineLvl w:val="2"/>
        <w:rPr>
          <w:sz w:val="28"/>
          <w:szCs w:val="28"/>
        </w:rPr>
      </w:pPr>
      <w:r w:rsidRPr="004659F6">
        <w:rPr>
          <w:sz w:val="28"/>
          <w:szCs w:val="28"/>
        </w:rPr>
        <w:t>Раздел</w:t>
      </w:r>
      <w:r w:rsidR="009F6AAE" w:rsidRPr="004659F6">
        <w:rPr>
          <w:sz w:val="28"/>
          <w:szCs w:val="28"/>
        </w:rPr>
        <w:t xml:space="preserve"> VI</w:t>
      </w:r>
      <w:r w:rsidRPr="004659F6">
        <w:rPr>
          <w:sz w:val="28"/>
          <w:szCs w:val="28"/>
          <w:lang w:val="en-US"/>
        </w:rPr>
        <w:t>II</w:t>
      </w:r>
      <w:r w:rsidR="009F6AAE" w:rsidRPr="004659F6">
        <w:rPr>
          <w:sz w:val="28"/>
          <w:szCs w:val="28"/>
        </w:rPr>
        <w:t xml:space="preserve">. </w:t>
      </w:r>
      <w:r w:rsidR="00377D84">
        <w:rPr>
          <w:sz w:val="28"/>
          <w:szCs w:val="28"/>
        </w:rPr>
        <w:t>Финансово – экономическое обоснование муниципальной программы</w:t>
      </w:r>
    </w:p>
    <w:p w:rsidR="009F6AAE" w:rsidRDefault="009F6AAE" w:rsidP="001043B4">
      <w:pPr>
        <w:widowControl w:val="0"/>
        <w:autoSpaceDE w:val="0"/>
        <w:autoSpaceDN w:val="0"/>
        <w:adjustRightInd w:val="0"/>
        <w:jc w:val="both"/>
      </w:pPr>
    </w:p>
    <w:tbl>
      <w:tblPr>
        <w:tblStyle w:val="ab"/>
        <w:tblW w:w="0" w:type="auto"/>
        <w:tblLook w:val="04A0" w:firstRow="1" w:lastRow="0" w:firstColumn="1" w:lastColumn="0" w:noHBand="0" w:noVBand="1"/>
      </w:tblPr>
      <w:tblGrid>
        <w:gridCol w:w="685"/>
        <w:gridCol w:w="7717"/>
        <w:gridCol w:w="2279"/>
      </w:tblGrid>
      <w:tr w:rsidR="00CD39AA" w:rsidTr="00646FD4">
        <w:tc>
          <w:tcPr>
            <w:tcW w:w="0" w:type="auto"/>
          </w:tcPr>
          <w:p w:rsidR="00646FD4" w:rsidRDefault="00646FD4" w:rsidP="00646FD4">
            <w:pPr>
              <w:widowControl w:val="0"/>
              <w:autoSpaceDE w:val="0"/>
              <w:autoSpaceDN w:val="0"/>
              <w:adjustRightInd w:val="0"/>
              <w:jc w:val="center"/>
            </w:pPr>
            <w:r>
              <w:t>№ п/п</w:t>
            </w:r>
          </w:p>
        </w:tc>
        <w:tc>
          <w:tcPr>
            <w:tcW w:w="0" w:type="auto"/>
          </w:tcPr>
          <w:p w:rsidR="00646FD4" w:rsidRDefault="00646FD4" w:rsidP="00C210A1">
            <w:pPr>
              <w:widowControl w:val="0"/>
              <w:autoSpaceDE w:val="0"/>
              <w:autoSpaceDN w:val="0"/>
              <w:adjustRightInd w:val="0"/>
              <w:jc w:val="center"/>
            </w:pPr>
            <w:r>
              <w:t>Наименование мероприятия муниципальной программы</w:t>
            </w:r>
          </w:p>
        </w:tc>
        <w:tc>
          <w:tcPr>
            <w:tcW w:w="0" w:type="auto"/>
          </w:tcPr>
          <w:p w:rsidR="00646FD4" w:rsidRDefault="00646FD4" w:rsidP="00646FD4">
            <w:pPr>
              <w:widowControl w:val="0"/>
              <w:autoSpaceDE w:val="0"/>
              <w:autoSpaceDN w:val="0"/>
              <w:adjustRightInd w:val="0"/>
              <w:jc w:val="center"/>
            </w:pPr>
            <w:r>
              <w:t>Обоснование расходов</w:t>
            </w:r>
          </w:p>
        </w:tc>
      </w:tr>
      <w:tr w:rsidR="00CD39AA" w:rsidTr="00646FD4">
        <w:tc>
          <w:tcPr>
            <w:tcW w:w="0" w:type="auto"/>
          </w:tcPr>
          <w:p w:rsidR="00646FD4" w:rsidRDefault="00646FD4" w:rsidP="00646FD4">
            <w:pPr>
              <w:widowControl w:val="0"/>
              <w:autoSpaceDE w:val="0"/>
              <w:autoSpaceDN w:val="0"/>
              <w:adjustRightInd w:val="0"/>
              <w:jc w:val="center"/>
            </w:pPr>
            <w:r>
              <w:t>1.</w:t>
            </w:r>
          </w:p>
        </w:tc>
        <w:tc>
          <w:tcPr>
            <w:tcW w:w="0" w:type="auto"/>
          </w:tcPr>
          <w:p w:rsidR="00C210A1" w:rsidRDefault="00646FD4" w:rsidP="00377D84">
            <w:pPr>
              <w:widowControl w:val="0"/>
              <w:autoSpaceDE w:val="0"/>
              <w:autoSpaceDN w:val="0"/>
              <w:adjustRightInd w:val="0"/>
              <w:jc w:val="both"/>
            </w:pPr>
            <w:r>
              <w:t>Предоставление субсидий на приобретение</w:t>
            </w:r>
            <w:r w:rsidR="00377D84">
              <w:t xml:space="preserve"> жилых помещений</w:t>
            </w:r>
            <w:r>
              <w:t xml:space="preserve"> или строительство жил</w:t>
            </w:r>
            <w:r w:rsidR="00377D84">
              <w:t xml:space="preserve">ых домов для  </w:t>
            </w:r>
            <w:r w:rsidR="00085087">
              <w:t>1</w:t>
            </w:r>
            <w:r w:rsidR="00D55B54">
              <w:t>9</w:t>
            </w:r>
            <w:r w:rsidR="00377D84">
              <w:t xml:space="preserve"> – </w:t>
            </w:r>
            <w:proofErr w:type="spellStart"/>
            <w:r w:rsidR="00F22D47">
              <w:t>ти</w:t>
            </w:r>
            <w:proofErr w:type="spellEnd"/>
            <w:r w:rsidR="00377D84">
              <w:t xml:space="preserve"> молоды</w:t>
            </w:r>
            <w:r w:rsidR="00085087">
              <w:t>х</w:t>
            </w:r>
            <w:r w:rsidR="00377D84">
              <w:t xml:space="preserve"> сем</w:t>
            </w:r>
            <w:r w:rsidR="00085087">
              <w:t>ей</w:t>
            </w:r>
          </w:p>
          <w:p w:rsidR="00646FD4" w:rsidRPr="00C210A1" w:rsidRDefault="00C210A1" w:rsidP="00C210A1">
            <w:pPr>
              <w:tabs>
                <w:tab w:val="left" w:pos="2175"/>
              </w:tabs>
            </w:pPr>
            <w:r>
              <w:tab/>
            </w:r>
          </w:p>
        </w:tc>
        <w:tc>
          <w:tcPr>
            <w:tcW w:w="0" w:type="auto"/>
          </w:tcPr>
          <w:p w:rsidR="00CD39AA" w:rsidRDefault="00CD39AA" w:rsidP="00085087">
            <w:pPr>
              <w:widowControl w:val="0"/>
              <w:autoSpaceDE w:val="0"/>
              <w:autoSpaceDN w:val="0"/>
              <w:adjustRightInd w:val="0"/>
              <w:jc w:val="both"/>
            </w:pPr>
            <w:r>
              <w:t>ФБ-</w:t>
            </w:r>
            <w:r w:rsidR="008B0802">
              <w:t xml:space="preserve">514,869 </w:t>
            </w:r>
            <w:proofErr w:type="spellStart"/>
            <w:r>
              <w:t>тыс.руб</w:t>
            </w:r>
            <w:proofErr w:type="spellEnd"/>
          </w:p>
          <w:p w:rsidR="00CD39AA" w:rsidRDefault="00CD39AA" w:rsidP="00085087">
            <w:pPr>
              <w:widowControl w:val="0"/>
              <w:autoSpaceDE w:val="0"/>
              <w:autoSpaceDN w:val="0"/>
              <w:adjustRightInd w:val="0"/>
              <w:jc w:val="both"/>
            </w:pPr>
            <w:r>
              <w:t>ОБ-</w:t>
            </w:r>
            <w:r w:rsidR="00A62D3F">
              <w:t xml:space="preserve">1190,078 </w:t>
            </w:r>
            <w:proofErr w:type="spellStart"/>
            <w:r>
              <w:t>тыс.руб</w:t>
            </w:r>
            <w:proofErr w:type="spellEnd"/>
          </w:p>
          <w:p w:rsidR="00377D84" w:rsidRDefault="00117363" w:rsidP="006A0CBC">
            <w:pPr>
              <w:widowControl w:val="0"/>
              <w:autoSpaceDE w:val="0"/>
              <w:autoSpaceDN w:val="0"/>
              <w:adjustRightInd w:val="0"/>
              <w:jc w:val="both"/>
            </w:pPr>
            <w:r>
              <w:t xml:space="preserve">МБ – </w:t>
            </w:r>
            <w:r w:rsidR="00127420">
              <w:t>2</w:t>
            </w:r>
            <w:r w:rsidR="006A0CBC">
              <w:t>7</w:t>
            </w:r>
            <w:r w:rsidR="008B0802">
              <w:t>94,122</w:t>
            </w:r>
            <w:r>
              <w:t>тыс. рублей.</w:t>
            </w:r>
          </w:p>
        </w:tc>
      </w:tr>
    </w:tbl>
    <w:p w:rsidR="00646FD4" w:rsidRDefault="00646FD4" w:rsidP="001043B4">
      <w:pPr>
        <w:widowControl w:val="0"/>
        <w:autoSpaceDE w:val="0"/>
        <w:autoSpaceDN w:val="0"/>
        <w:adjustRightInd w:val="0"/>
        <w:ind w:firstLine="540"/>
        <w:jc w:val="both"/>
      </w:pPr>
    </w:p>
    <w:p w:rsidR="00377D84" w:rsidRDefault="00377D84" w:rsidP="001043B4">
      <w:pPr>
        <w:widowControl w:val="0"/>
        <w:autoSpaceDE w:val="0"/>
        <w:autoSpaceDN w:val="0"/>
        <w:adjustRightInd w:val="0"/>
        <w:ind w:firstLine="540"/>
        <w:jc w:val="both"/>
      </w:pPr>
    </w:p>
    <w:p w:rsidR="00377D84" w:rsidRDefault="00377D84" w:rsidP="002E7685">
      <w:pPr>
        <w:widowControl w:val="0"/>
        <w:autoSpaceDE w:val="0"/>
        <w:autoSpaceDN w:val="0"/>
        <w:adjustRightInd w:val="0"/>
        <w:jc w:val="center"/>
        <w:rPr>
          <w:sz w:val="28"/>
          <w:szCs w:val="28"/>
        </w:rPr>
      </w:pPr>
      <w:r w:rsidRPr="00377D84">
        <w:rPr>
          <w:sz w:val="28"/>
          <w:szCs w:val="28"/>
        </w:rPr>
        <w:t xml:space="preserve">Раздел </w:t>
      </w:r>
      <w:r w:rsidRPr="00377D84">
        <w:rPr>
          <w:sz w:val="28"/>
          <w:szCs w:val="28"/>
          <w:lang w:val="en-US"/>
        </w:rPr>
        <w:t>IX</w:t>
      </w:r>
      <w:r w:rsidRPr="00377D84">
        <w:rPr>
          <w:sz w:val="28"/>
          <w:szCs w:val="28"/>
        </w:rPr>
        <w:t>. Методика оценки эффективности</w:t>
      </w:r>
    </w:p>
    <w:p w:rsidR="00377D84" w:rsidRPr="00377D84" w:rsidRDefault="00377D84" w:rsidP="00377D84">
      <w:pPr>
        <w:widowControl w:val="0"/>
        <w:autoSpaceDE w:val="0"/>
        <w:autoSpaceDN w:val="0"/>
        <w:adjustRightInd w:val="0"/>
        <w:ind w:firstLine="540"/>
        <w:jc w:val="center"/>
        <w:rPr>
          <w:sz w:val="28"/>
          <w:szCs w:val="28"/>
        </w:rPr>
      </w:pPr>
      <w:r w:rsidRPr="00377D84">
        <w:rPr>
          <w:sz w:val="28"/>
          <w:szCs w:val="28"/>
        </w:rPr>
        <w:t>муниципальной программы</w:t>
      </w:r>
    </w:p>
    <w:p w:rsidR="00377D84" w:rsidRDefault="00377D84" w:rsidP="00377D84">
      <w:pPr>
        <w:widowControl w:val="0"/>
        <w:autoSpaceDE w:val="0"/>
        <w:autoSpaceDN w:val="0"/>
        <w:adjustRightInd w:val="0"/>
        <w:jc w:val="both"/>
      </w:pPr>
    </w:p>
    <w:p w:rsidR="009F6AAE" w:rsidRDefault="00377D84" w:rsidP="00377D84">
      <w:pPr>
        <w:widowControl w:val="0"/>
        <w:autoSpaceDE w:val="0"/>
        <w:autoSpaceDN w:val="0"/>
        <w:adjustRightInd w:val="0"/>
        <w:ind w:left="360"/>
        <w:jc w:val="both"/>
      </w:pPr>
      <w:r>
        <w:t>1.</w:t>
      </w:r>
      <w:r w:rsidR="009F6AAE">
        <w:t>Эффективность реализации программы и использования выделенных на нее средств федерального бюджета, областного и местных бюджетов будет обеспечена за счет:</w:t>
      </w:r>
    </w:p>
    <w:p w:rsidR="009F6AAE" w:rsidRDefault="009F6AAE" w:rsidP="001043B4">
      <w:pPr>
        <w:widowControl w:val="0"/>
        <w:autoSpaceDE w:val="0"/>
        <w:autoSpaceDN w:val="0"/>
        <w:adjustRightInd w:val="0"/>
        <w:ind w:firstLine="540"/>
        <w:jc w:val="both"/>
      </w:pPr>
      <w:r>
        <w:t>исключения возможности нецелевого использования бюджетных средств;</w:t>
      </w:r>
    </w:p>
    <w:p w:rsidR="009F6AAE" w:rsidRDefault="009F6AAE" w:rsidP="001043B4">
      <w:pPr>
        <w:widowControl w:val="0"/>
        <w:autoSpaceDE w:val="0"/>
        <w:autoSpaceDN w:val="0"/>
        <w:adjustRightInd w:val="0"/>
        <w:ind w:firstLine="540"/>
        <w:jc w:val="both"/>
      </w:pPr>
      <w:r>
        <w:t>прозрачности использования бюджетных средств, в том числе средств федерального бюджета и областного бюджетов;</w:t>
      </w:r>
    </w:p>
    <w:p w:rsidR="009F6AAE" w:rsidRDefault="009F6AAE" w:rsidP="001043B4">
      <w:pPr>
        <w:widowControl w:val="0"/>
        <w:autoSpaceDE w:val="0"/>
        <w:autoSpaceDN w:val="0"/>
        <w:adjustRightInd w:val="0"/>
        <w:ind w:firstLine="540"/>
        <w:jc w:val="both"/>
      </w:pPr>
      <w:r>
        <w:t>государственного регулирования порядка расчета размера и предоставления социальных выплат;</w:t>
      </w:r>
    </w:p>
    <w:p w:rsidR="009F6AAE" w:rsidRDefault="009F6AAE" w:rsidP="001043B4">
      <w:pPr>
        <w:widowControl w:val="0"/>
        <w:autoSpaceDE w:val="0"/>
        <w:autoSpaceDN w:val="0"/>
        <w:adjustRightInd w:val="0"/>
        <w:ind w:firstLine="540"/>
        <w:jc w:val="both"/>
      </w:pPr>
      <w:r>
        <w:t>адресного предоставления бюджетных средств;</w:t>
      </w:r>
    </w:p>
    <w:p w:rsidR="009F6AAE" w:rsidRDefault="009F6AAE" w:rsidP="001043B4">
      <w:pPr>
        <w:widowControl w:val="0"/>
        <w:autoSpaceDE w:val="0"/>
        <w:autoSpaceDN w:val="0"/>
        <w:adjustRightInd w:val="0"/>
        <w:ind w:firstLine="540"/>
        <w:jc w:val="both"/>
      </w:pPr>
      <w:r>
        <w:t>привлечения молодыми семьями собственных, кредитных и заемных средств для приобретения жилья или строительства индивидуального жилья.</w:t>
      </w:r>
    </w:p>
    <w:p w:rsidR="009F6AAE" w:rsidRDefault="00377D84" w:rsidP="001043B4">
      <w:pPr>
        <w:widowControl w:val="0"/>
        <w:autoSpaceDE w:val="0"/>
        <w:autoSpaceDN w:val="0"/>
        <w:adjustRightInd w:val="0"/>
        <w:ind w:firstLine="540"/>
        <w:jc w:val="both"/>
      </w:pPr>
      <w:r>
        <w:t>2.</w:t>
      </w:r>
      <w:r w:rsidR="009F6AAE">
        <w:t>Оценка эффективности мер по обеспечению жильем молодых семей будет осуществляться на основе следующих индикаторов:</w:t>
      </w:r>
    </w:p>
    <w:p w:rsidR="009F6AAE" w:rsidRDefault="009F6AAE" w:rsidP="001043B4">
      <w:pPr>
        <w:widowControl w:val="0"/>
        <w:autoSpaceDE w:val="0"/>
        <w:autoSpaceDN w:val="0"/>
        <w:adjustRightInd w:val="0"/>
        <w:ind w:firstLine="540"/>
        <w:jc w:val="both"/>
      </w:pPr>
      <w: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областного и местных бюджетов.</w:t>
      </w:r>
    </w:p>
    <w:p w:rsidR="009F6AAE" w:rsidRDefault="009F6AAE" w:rsidP="001043B4">
      <w:pPr>
        <w:widowControl w:val="0"/>
        <w:autoSpaceDE w:val="0"/>
        <w:autoSpaceDN w:val="0"/>
        <w:adjustRightInd w:val="0"/>
        <w:ind w:firstLine="540"/>
        <w:jc w:val="both"/>
      </w:pPr>
      <w:r>
        <w:t>Успешное выполнение мероприятий подпрограммы при условии выделения средств федерального бюджета, предусмотренных условиями настоящ</w:t>
      </w:r>
      <w:r w:rsidR="004B1DA0">
        <w:t>ей подпрограммы, позволит в 20</w:t>
      </w:r>
      <w:r w:rsidR="00F22D47">
        <w:t>20</w:t>
      </w:r>
      <w:r>
        <w:t xml:space="preserve"> </w:t>
      </w:r>
      <w:r w:rsidR="00B3741E">
        <w:t>- 20</w:t>
      </w:r>
      <w:r w:rsidR="00AE796A">
        <w:t>2</w:t>
      </w:r>
      <w:r w:rsidR="00D55B54">
        <w:t>3</w:t>
      </w:r>
      <w:r w:rsidR="004659F6">
        <w:t xml:space="preserve"> годах обеспечить жильем </w:t>
      </w:r>
      <w:r w:rsidR="00F22D47">
        <w:t>1</w:t>
      </w:r>
      <w:r w:rsidR="00D55B54">
        <w:t>9</w:t>
      </w:r>
      <w:r>
        <w:t xml:space="preserve"> молодых сем</w:t>
      </w:r>
      <w:r w:rsidR="00A62D3F">
        <w:t>ей</w:t>
      </w:r>
      <w:r>
        <w:t>, нуждающихся в улучшении жилищных условий семьям, в том числе:</w:t>
      </w:r>
    </w:p>
    <w:p w:rsidR="009F6AAE" w:rsidRDefault="00B3741E" w:rsidP="00EA5400">
      <w:pPr>
        <w:widowControl w:val="0"/>
        <w:autoSpaceDE w:val="0"/>
        <w:autoSpaceDN w:val="0"/>
        <w:adjustRightInd w:val="0"/>
        <w:ind w:firstLine="540"/>
        <w:jc w:val="both"/>
      </w:pPr>
      <w:r>
        <w:t>20</w:t>
      </w:r>
      <w:r w:rsidR="00F22D47">
        <w:t>20</w:t>
      </w:r>
      <w:r w:rsidR="009F6AAE">
        <w:t xml:space="preserve"> год - </w:t>
      </w:r>
      <w:r w:rsidR="00C9215E">
        <w:t>6</w:t>
      </w:r>
      <w:r w:rsidR="00F22D47">
        <w:t xml:space="preserve"> молодых сем</w:t>
      </w:r>
      <w:r w:rsidR="00A62D3F">
        <w:t>ей</w:t>
      </w:r>
      <w:r w:rsidR="00F22D47">
        <w:t>; 2021</w:t>
      </w:r>
      <w:r w:rsidR="009F6AAE">
        <w:t xml:space="preserve"> год </w:t>
      </w:r>
      <w:r w:rsidR="00AE796A">
        <w:t>–</w:t>
      </w:r>
      <w:r w:rsidR="009F6AAE">
        <w:t xml:space="preserve"> </w:t>
      </w:r>
      <w:r w:rsidR="008B0802">
        <w:t>6</w:t>
      </w:r>
      <w:r w:rsidR="00AE796A">
        <w:t>; в 20</w:t>
      </w:r>
      <w:r w:rsidR="00F22D47">
        <w:t>22</w:t>
      </w:r>
      <w:r w:rsidR="00AE796A">
        <w:t xml:space="preserve"> год – </w:t>
      </w:r>
      <w:r w:rsidR="00D55B54">
        <w:t>4</w:t>
      </w:r>
      <w:r w:rsidR="00AE796A">
        <w:t xml:space="preserve"> </w:t>
      </w:r>
      <w:r w:rsidR="009F6AAE">
        <w:t xml:space="preserve"> молоды</w:t>
      </w:r>
      <w:r w:rsidR="00F22D47">
        <w:t>е</w:t>
      </w:r>
      <w:r w:rsidR="009F6AAE">
        <w:t xml:space="preserve"> семьи,</w:t>
      </w:r>
      <w:r w:rsidR="00D55B54">
        <w:t xml:space="preserve"> в 2023-</w:t>
      </w:r>
      <w:r w:rsidR="009F6AAE">
        <w:t xml:space="preserve"> </w:t>
      </w:r>
      <w:r w:rsidR="00D55B54">
        <w:t xml:space="preserve">3 молодые семьи, </w:t>
      </w:r>
      <w:r w:rsidR="009F6AAE">
        <w:t>а также позволит обеспечить:</w:t>
      </w:r>
    </w:p>
    <w:p w:rsidR="009F6AAE" w:rsidRDefault="009F6AAE" w:rsidP="001043B4">
      <w:pPr>
        <w:widowControl w:val="0"/>
        <w:autoSpaceDE w:val="0"/>
        <w:autoSpaceDN w:val="0"/>
        <w:adjustRightInd w:val="0"/>
        <w:ind w:firstLine="540"/>
        <w:jc w:val="both"/>
      </w:pPr>
      <w: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w:t>
      </w:r>
    </w:p>
    <w:p w:rsidR="009F6AAE" w:rsidRDefault="009F6AAE" w:rsidP="001043B4">
      <w:pPr>
        <w:widowControl w:val="0"/>
        <w:autoSpaceDE w:val="0"/>
        <w:autoSpaceDN w:val="0"/>
        <w:adjustRightInd w:val="0"/>
        <w:ind w:firstLine="540"/>
        <w:jc w:val="both"/>
      </w:pPr>
      <w:r>
        <w:t>развитие и закрепление положительных демографических тенденций в обществе;</w:t>
      </w:r>
    </w:p>
    <w:p w:rsidR="009F6AAE" w:rsidRDefault="009F6AAE" w:rsidP="001043B4">
      <w:pPr>
        <w:widowControl w:val="0"/>
        <w:autoSpaceDE w:val="0"/>
        <w:autoSpaceDN w:val="0"/>
        <w:adjustRightInd w:val="0"/>
        <w:ind w:firstLine="540"/>
        <w:jc w:val="both"/>
      </w:pPr>
      <w:r>
        <w:t>укрепление семейных отношений и снижение уровня социальной напряженности в обществе;</w:t>
      </w:r>
    </w:p>
    <w:p w:rsidR="009F6AAE" w:rsidRPr="005E7B0C" w:rsidRDefault="009F6AAE" w:rsidP="001043B4">
      <w:pPr>
        <w:widowControl w:val="0"/>
        <w:autoSpaceDE w:val="0"/>
        <w:autoSpaceDN w:val="0"/>
        <w:adjustRightInd w:val="0"/>
        <w:ind w:firstLine="540"/>
        <w:jc w:val="both"/>
      </w:pPr>
      <w:r>
        <w:t>развитие системы ипотечного жилищного кредитования.</w:t>
      </w:r>
    </w:p>
    <w:p w:rsidR="009F6AAE" w:rsidRPr="0031281D" w:rsidRDefault="009F6AAE" w:rsidP="00AE796A">
      <w:pPr>
        <w:widowControl w:val="0"/>
        <w:autoSpaceDE w:val="0"/>
        <w:autoSpaceDN w:val="0"/>
        <w:adjustRightInd w:val="0"/>
        <w:jc w:val="both"/>
        <w:sectPr w:rsidR="009F6AAE" w:rsidRPr="0031281D" w:rsidSect="002E7685">
          <w:pgSz w:w="11905" w:h="16838"/>
          <w:pgMar w:top="720" w:right="720" w:bottom="720" w:left="720" w:header="720" w:footer="720" w:gutter="0"/>
          <w:cols w:space="720"/>
          <w:docGrid w:linePitch="326"/>
        </w:sectPr>
      </w:pPr>
    </w:p>
    <w:tbl>
      <w:tblPr>
        <w:tblW w:w="0" w:type="auto"/>
        <w:tblInd w:w="5637" w:type="dxa"/>
        <w:tblLook w:val="04A0" w:firstRow="1" w:lastRow="0" w:firstColumn="1" w:lastColumn="0" w:noHBand="0" w:noVBand="1"/>
      </w:tblPr>
      <w:tblGrid>
        <w:gridCol w:w="3933"/>
      </w:tblGrid>
      <w:tr w:rsidR="00834FF1" w:rsidRPr="00834FF1" w:rsidTr="006F027F">
        <w:tc>
          <w:tcPr>
            <w:tcW w:w="0" w:type="auto"/>
          </w:tcPr>
          <w:p w:rsidR="00834FF1" w:rsidRPr="00834FF1" w:rsidRDefault="00E861AD" w:rsidP="006F027F">
            <w:pPr>
              <w:autoSpaceDE w:val="0"/>
              <w:autoSpaceDN w:val="0"/>
              <w:adjustRightInd w:val="0"/>
              <w:jc w:val="center"/>
              <w:outlineLvl w:val="0"/>
            </w:pPr>
            <w:r>
              <w:lastRenderedPageBreak/>
              <w:t>ПРИЛОЖЕНИЕ 2</w:t>
            </w:r>
          </w:p>
          <w:p w:rsidR="00834FF1" w:rsidRPr="00834FF1" w:rsidRDefault="00834FF1" w:rsidP="006F027F">
            <w:pPr>
              <w:autoSpaceDE w:val="0"/>
              <w:autoSpaceDN w:val="0"/>
              <w:adjustRightInd w:val="0"/>
              <w:jc w:val="center"/>
            </w:pPr>
            <w:r w:rsidRPr="00834FF1">
              <w:t>к подпрограмме</w:t>
            </w:r>
          </w:p>
          <w:p w:rsidR="00834FF1" w:rsidRPr="00834FF1" w:rsidRDefault="00834FF1" w:rsidP="006F027F">
            <w:pPr>
              <w:autoSpaceDE w:val="0"/>
              <w:autoSpaceDN w:val="0"/>
              <w:adjustRightInd w:val="0"/>
              <w:jc w:val="center"/>
            </w:pPr>
            <w:r w:rsidRPr="00834FF1">
              <w:t>«Оказание молодым семьям</w:t>
            </w:r>
          </w:p>
          <w:p w:rsidR="00834FF1" w:rsidRPr="00834FF1" w:rsidRDefault="00834FF1" w:rsidP="006F027F">
            <w:pPr>
              <w:autoSpaceDE w:val="0"/>
              <w:autoSpaceDN w:val="0"/>
              <w:adjustRightInd w:val="0"/>
              <w:jc w:val="center"/>
            </w:pPr>
            <w:r w:rsidRPr="00834FF1">
              <w:t>государственной поддержки</w:t>
            </w:r>
          </w:p>
          <w:p w:rsidR="00834FF1" w:rsidRPr="00834FF1" w:rsidRDefault="00834FF1" w:rsidP="006F027F">
            <w:pPr>
              <w:autoSpaceDE w:val="0"/>
              <w:autoSpaceDN w:val="0"/>
              <w:adjustRightInd w:val="0"/>
              <w:jc w:val="center"/>
            </w:pPr>
            <w:r w:rsidRPr="00834FF1">
              <w:t>для улучшения жилищных условий»</w:t>
            </w:r>
          </w:p>
        </w:tc>
      </w:tr>
    </w:tbl>
    <w:p w:rsidR="00834FF1" w:rsidRPr="00834FF1" w:rsidRDefault="00834FF1" w:rsidP="00834FF1">
      <w:pPr>
        <w:autoSpaceDE w:val="0"/>
        <w:autoSpaceDN w:val="0"/>
        <w:adjustRightInd w:val="0"/>
        <w:jc w:val="right"/>
        <w:outlineLvl w:val="0"/>
      </w:pPr>
    </w:p>
    <w:p w:rsidR="00834FF1" w:rsidRPr="00834FF1" w:rsidRDefault="00834FF1" w:rsidP="00834FF1">
      <w:pPr>
        <w:autoSpaceDE w:val="0"/>
        <w:autoSpaceDN w:val="0"/>
        <w:adjustRightInd w:val="0"/>
        <w:jc w:val="center"/>
      </w:pPr>
      <w:r w:rsidRPr="00834FF1">
        <w:t>Порядок</w:t>
      </w:r>
    </w:p>
    <w:p w:rsidR="00834FF1" w:rsidRPr="00834FF1" w:rsidRDefault="00834FF1" w:rsidP="00834FF1">
      <w:pPr>
        <w:autoSpaceDE w:val="0"/>
        <w:autoSpaceDN w:val="0"/>
        <w:adjustRightInd w:val="0"/>
        <w:jc w:val="center"/>
      </w:pPr>
      <w:r w:rsidRPr="00834FF1">
        <w:t>предоставления молодой семье - участнику подпрограммы</w:t>
      </w:r>
    </w:p>
    <w:p w:rsidR="00834FF1" w:rsidRPr="00834FF1" w:rsidRDefault="00834FF1" w:rsidP="00834FF1">
      <w:pPr>
        <w:autoSpaceDE w:val="0"/>
        <w:autoSpaceDN w:val="0"/>
        <w:adjustRightInd w:val="0"/>
        <w:jc w:val="center"/>
      </w:pPr>
      <w:r w:rsidRPr="00834FF1">
        <w:t>«Оказание молодым семьям государственной поддержки</w:t>
      </w:r>
    </w:p>
    <w:p w:rsidR="00834FF1" w:rsidRPr="00834FF1" w:rsidRDefault="00834FF1" w:rsidP="00834FF1">
      <w:pPr>
        <w:autoSpaceDE w:val="0"/>
        <w:autoSpaceDN w:val="0"/>
        <w:adjustRightInd w:val="0"/>
        <w:jc w:val="center"/>
      </w:pPr>
      <w:r w:rsidRPr="00834FF1">
        <w:t>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дополнительной социальной выплаты при рождении (усыновлении) 1 ребенка за счет средств областного бюджета</w:t>
      </w:r>
    </w:p>
    <w:p w:rsidR="00834FF1" w:rsidRPr="00834FF1" w:rsidRDefault="00834FF1" w:rsidP="00834FF1">
      <w:pPr>
        <w:autoSpaceDE w:val="0"/>
        <w:autoSpaceDN w:val="0"/>
        <w:adjustRightInd w:val="0"/>
        <w:jc w:val="center"/>
      </w:pPr>
    </w:p>
    <w:p w:rsidR="00834FF1" w:rsidRPr="00834FF1" w:rsidRDefault="00834FF1" w:rsidP="00834FF1">
      <w:pPr>
        <w:autoSpaceDE w:val="0"/>
        <w:autoSpaceDN w:val="0"/>
        <w:adjustRightInd w:val="0"/>
        <w:ind w:firstLine="708"/>
        <w:jc w:val="both"/>
      </w:pPr>
      <w:r w:rsidRPr="00834FF1">
        <w:t>1. Настоящий Порядок устанавливает правила предоставления молодой семье - участнику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w:t>
      </w:r>
      <w:r w:rsidR="009A2E70">
        <w:t>»</w:t>
      </w:r>
      <w:r w:rsidRPr="00834FF1">
        <w:t xml:space="preserve"> дополнительной социальной выплаты при рождении (усыновлении) 1 ребенка за счет средств областного бюджета на приобретение жилого помещения или строительство индивидуального жилого дома (далее именуется - дополнительная социальная выплата).</w:t>
      </w:r>
    </w:p>
    <w:p w:rsidR="00834FF1" w:rsidRPr="00834FF1" w:rsidRDefault="00834FF1" w:rsidP="00834FF1">
      <w:pPr>
        <w:autoSpaceDE w:val="0"/>
        <w:autoSpaceDN w:val="0"/>
        <w:adjustRightInd w:val="0"/>
        <w:ind w:firstLine="708"/>
        <w:jc w:val="both"/>
      </w:pPr>
      <w:r w:rsidRPr="00834FF1">
        <w:t>2. Право на получение дополнительной социальной выплаты имеет молодая семья - участник подпрограммы, получившая свидетельство о праве на получение социальной выплаты на приобретение жилого помещения или строительство индивидуального жилого дома в рамках настоящей подпрограммы и соответствующая следующим условиям:</w:t>
      </w:r>
    </w:p>
    <w:p w:rsidR="00834FF1" w:rsidRPr="00834FF1" w:rsidRDefault="00834FF1" w:rsidP="00834FF1">
      <w:pPr>
        <w:autoSpaceDE w:val="0"/>
        <w:autoSpaceDN w:val="0"/>
        <w:adjustRightInd w:val="0"/>
        <w:ind w:firstLine="708"/>
        <w:jc w:val="both"/>
      </w:pPr>
      <w:r w:rsidRPr="00834FF1">
        <w:t>1) родившая (усыновившая) 1 ребенка до приобретения жилого помещения или строительства индивидуального жилого дома;</w:t>
      </w:r>
    </w:p>
    <w:p w:rsidR="00834FF1" w:rsidRPr="00834FF1" w:rsidRDefault="00834FF1" w:rsidP="00834FF1">
      <w:pPr>
        <w:autoSpaceDE w:val="0"/>
        <w:autoSpaceDN w:val="0"/>
        <w:adjustRightInd w:val="0"/>
        <w:ind w:firstLine="708"/>
        <w:jc w:val="both"/>
      </w:pPr>
      <w:r w:rsidRPr="00834FF1">
        <w:t xml:space="preserve">2) обратившаяся с заявлением о предоставлении дополнительной социальной выплаты и документами, предусмотренными пунктом </w:t>
      </w:r>
      <w:r w:rsidR="00E15173">
        <w:t>31 или 32</w:t>
      </w:r>
      <w:r w:rsidRPr="00834FF1">
        <w:t xml:space="preserve"> настоящего Порядка, до приобретения жилого помещения или строительства индивидуального жилого дома.</w:t>
      </w:r>
    </w:p>
    <w:p w:rsidR="00834FF1" w:rsidRPr="00834FF1" w:rsidRDefault="00834FF1" w:rsidP="00834FF1">
      <w:pPr>
        <w:autoSpaceDE w:val="0"/>
        <w:autoSpaceDN w:val="0"/>
        <w:adjustRightInd w:val="0"/>
        <w:ind w:firstLine="708"/>
        <w:jc w:val="both"/>
      </w:pPr>
      <w:r w:rsidRPr="00834FF1">
        <w:t>3. Размер предоставляемой дополнительной социальной выплаты составляет 5 процентов от расчетной (средней) стоимости жилого помещения, исчисленной на дату выдачи свидетельства, указанную в нем.</w:t>
      </w:r>
    </w:p>
    <w:p w:rsidR="00834FF1" w:rsidRPr="00834FF1" w:rsidRDefault="00834FF1" w:rsidP="00834FF1">
      <w:pPr>
        <w:autoSpaceDE w:val="0"/>
        <w:autoSpaceDN w:val="0"/>
        <w:adjustRightInd w:val="0"/>
        <w:ind w:firstLine="708"/>
        <w:jc w:val="both"/>
      </w:pPr>
      <w:r w:rsidRPr="00834FF1">
        <w:t xml:space="preserve">4. Дополнительная социальная выплата за счет средств областного бюджета предоставляется молодой семье - участнику подпрограммы на приобретение жилого помещения или строительство индивидуального жилого дома в соответствии с подпунктами пункта </w:t>
      </w:r>
      <w:r w:rsidR="00E15173">
        <w:t>15</w:t>
      </w:r>
      <w:r w:rsidRPr="00834FF1">
        <w:t xml:space="preserve"> настоящей подпрограммы.</w:t>
      </w:r>
    </w:p>
    <w:p w:rsidR="00834FF1" w:rsidRPr="00834FF1" w:rsidRDefault="00834FF1" w:rsidP="00834FF1">
      <w:pPr>
        <w:autoSpaceDE w:val="0"/>
        <w:autoSpaceDN w:val="0"/>
        <w:adjustRightInd w:val="0"/>
        <w:ind w:firstLine="708"/>
        <w:jc w:val="both"/>
      </w:pPr>
      <w:r w:rsidRPr="00834FF1">
        <w:t>Дополнительная социальная выплата предоставляется молодой семье в безналичной форме путем зачисления соответствующих средств на банковский счет молодой семьи.</w:t>
      </w:r>
    </w:p>
    <w:p w:rsidR="00834FF1" w:rsidRPr="00834FF1" w:rsidRDefault="00834FF1" w:rsidP="00834FF1">
      <w:pPr>
        <w:autoSpaceDE w:val="0"/>
        <w:autoSpaceDN w:val="0"/>
        <w:adjustRightInd w:val="0"/>
        <w:ind w:firstLine="708"/>
        <w:jc w:val="both"/>
      </w:pPr>
      <w:r w:rsidRPr="00834FF1">
        <w:t>5. Право на получение дополнительной социальной выплаты предоставляется молодой семье только один раз.</w:t>
      </w:r>
    </w:p>
    <w:p w:rsidR="00834FF1" w:rsidRPr="00834FF1" w:rsidRDefault="00834FF1" w:rsidP="00834FF1">
      <w:pPr>
        <w:autoSpaceDE w:val="0"/>
        <w:autoSpaceDN w:val="0"/>
        <w:adjustRightInd w:val="0"/>
        <w:ind w:firstLine="708"/>
        <w:jc w:val="both"/>
      </w:pPr>
      <w:r w:rsidRPr="00834FF1">
        <w:t>6. Дополнительная социальная выплата предоставляется в период реализации настоящей подпрограммы.</w:t>
      </w:r>
    </w:p>
    <w:p w:rsidR="00834FF1" w:rsidRPr="00834FF1" w:rsidRDefault="00834FF1" w:rsidP="00834FF1">
      <w:pPr>
        <w:autoSpaceDE w:val="0"/>
        <w:autoSpaceDN w:val="0"/>
        <w:adjustRightInd w:val="0"/>
        <w:ind w:firstLine="708"/>
        <w:jc w:val="both"/>
      </w:pPr>
      <w:r w:rsidRPr="00834FF1">
        <w:t>7. Молодая семья для получения дополнительной социальной выплаты представляет в орган местного самоуправления заявление на получение дополнительной социальной выплаты при рождении (усыновлении) 1 ребенка по форме согласно приложению 1 к настоящему Порядку и копии следующих документов:</w:t>
      </w:r>
    </w:p>
    <w:p w:rsidR="00834FF1" w:rsidRPr="00834FF1" w:rsidRDefault="00834FF1" w:rsidP="00834FF1">
      <w:pPr>
        <w:autoSpaceDE w:val="0"/>
        <w:autoSpaceDN w:val="0"/>
        <w:adjustRightInd w:val="0"/>
        <w:ind w:firstLine="708"/>
        <w:jc w:val="both"/>
      </w:pPr>
      <w:r w:rsidRPr="00834FF1">
        <w:t>1) паспортов родителей;</w:t>
      </w:r>
    </w:p>
    <w:p w:rsidR="00834FF1" w:rsidRPr="00834FF1" w:rsidRDefault="00834FF1" w:rsidP="00834FF1">
      <w:pPr>
        <w:autoSpaceDE w:val="0"/>
        <w:autoSpaceDN w:val="0"/>
        <w:adjustRightInd w:val="0"/>
        <w:ind w:firstLine="708"/>
        <w:jc w:val="both"/>
      </w:pPr>
      <w:r w:rsidRPr="00834FF1">
        <w:lastRenderedPageBreak/>
        <w:t>2) свидетельства о рождении (либо документа, подтверждающего усыновление) 1 ребенка;</w:t>
      </w:r>
    </w:p>
    <w:p w:rsidR="00834FF1" w:rsidRPr="00834FF1" w:rsidRDefault="00834FF1" w:rsidP="00834FF1">
      <w:pPr>
        <w:autoSpaceDE w:val="0"/>
        <w:autoSpaceDN w:val="0"/>
        <w:adjustRightInd w:val="0"/>
        <w:ind w:firstLine="708"/>
        <w:jc w:val="both"/>
      </w:pPr>
      <w:r w:rsidRPr="00834FF1">
        <w:t>3) справки кредитной организации об открытии банковского счета с указанием реквизитов кредитной организации для зачисления средств дополнительной социальной выплаты.</w:t>
      </w:r>
    </w:p>
    <w:p w:rsidR="00834FF1" w:rsidRPr="00834FF1" w:rsidRDefault="00834FF1" w:rsidP="00834FF1">
      <w:pPr>
        <w:autoSpaceDE w:val="0"/>
        <w:autoSpaceDN w:val="0"/>
        <w:adjustRightInd w:val="0"/>
        <w:ind w:firstLine="708"/>
        <w:jc w:val="both"/>
      </w:pPr>
      <w:r w:rsidRPr="00834FF1">
        <w:t>Копии документов представляются в орган местного самоуправления вместе с оригиналами документов.</w:t>
      </w:r>
    </w:p>
    <w:p w:rsidR="00834FF1" w:rsidRPr="00834FF1" w:rsidRDefault="00834FF1" w:rsidP="00834FF1">
      <w:pPr>
        <w:autoSpaceDE w:val="0"/>
        <w:autoSpaceDN w:val="0"/>
        <w:adjustRightInd w:val="0"/>
        <w:ind w:firstLine="708"/>
        <w:jc w:val="both"/>
      </w:pPr>
      <w:r w:rsidRPr="00834FF1">
        <w:t>8. Орган местного самоуправления:</w:t>
      </w:r>
    </w:p>
    <w:p w:rsidR="00834FF1" w:rsidRPr="00834FF1" w:rsidRDefault="00834FF1" w:rsidP="00834FF1">
      <w:pPr>
        <w:autoSpaceDE w:val="0"/>
        <w:autoSpaceDN w:val="0"/>
        <w:adjustRightInd w:val="0"/>
        <w:ind w:firstLine="708"/>
        <w:jc w:val="both"/>
      </w:pPr>
      <w:r w:rsidRPr="00834FF1">
        <w:t xml:space="preserve">1) осуществляет проверку представленных молодой семьей документов, указанных в пункте </w:t>
      </w:r>
      <w:r w:rsidR="00E15173">
        <w:t>31,32</w:t>
      </w:r>
      <w:r w:rsidRPr="00834FF1">
        <w:t xml:space="preserve"> настоящего Порядка, в течение 10 рабочих дней со дня их подачи;</w:t>
      </w:r>
    </w:p>
    <w:p w:rsidR="00834FF1" w:rsidRPr="00834FF1" w:rsidRDefault="00834FF1" w:rsidP="00834FF1">
      <w:pPr>
        <w:autoSpaceDE w:val="0"/>
        <w:autoSpaceDN w:val="0"/>
        <w:adjustRightInd w:val="0"/>
        <w:ind w:firstLine="708"/>
        <w:jc w:val="both"/>
      </w:pPr>
      <w:r w:rsidRPr="00834FF1">
        <w:t>2) по результатам проверки принимает решение о предоставлении молодой семье дополнительной социальной выплаты либо об отказе в предоставлении дополнительной социальной выплаты;</w:t>
      </w:r>
    </w:p>
    <w:p w:rsidR="00834FF1" w:rsidRPr="00834FF1" w:rsidRDefault="00834FF1" w:rsidP="00834FF1">
      <w:pPr>
        <w:autoSpaceDE w:val="0"/>
        <w:autoSpaceDN w:val="0"/>
        <w:adjustRightInd w:val="0"/>
        <w:ind w:firstLine="708"/>
        <w:jc w:val="both"/>
      </w:pPr>
      <w:r w:rsidRPr="00834FF1">
        <w:t>3) формирует список молодых семей - участников подпрограммы - получателей дополнительной социальной выплаты при рождении (усыновлении) 1 ребенка за счет средств областного бюджета, полученных в виде субсидий, по форме согласно приложению 2 к настоящему Порядку и направляет его ответственному исполнителю подпрограммы в сроки, установленные ответственным исполнителем подпрограммы;</w:t>
      </w:r>
    </w:p>
    <w:p w:rsidR="00834FF1" w:rsidRPr="00834FF1" w:rsidRDefault="00834FF1" w:rsidP="00834FF1">
      <w:pPr>
        <w:autoSpaceDE w:val="0"/>
        <w:autoSpaceDN w:val="0"/>
        <w:adjustRightInd w:val="0"/>
        <w:ind w:firstLine="708"/>
        <w:jc w:val="both"/>
      </w:pPr>
      <w:r w:rsidRPr="00834FF1">
        <w:t>4) в течение 5 рабочих дней после поступления субсидии из областного бюджета на предоставление молодым семьям дополнительных социальных выплат в бюджет муниципального образования перечисляет средства дополнительной социальной выплаты на банковский счет молодой семьи, указанный в заявлении;</w:t>
      </w:r>
    </w:p>
    <w:p w:rsidR="00834FF1" w:rsidRPr="00834FF1" w:rsidRDefault="00834FF1" w:rsidP="00834FF1">
      <w:pPr>
        <w:autoSpaceDE w:val="0"/>
        <w:autoSpaceDN w:val="0"/>
        <w:adjustRightInd w:val="0"/>
        <w:ind w:firstLine="708"/>
        <w:jc w:val="both"/>
      </w:pPr>
      <w:r w:rsidRPr="00834FF1">
        <w:t>5) представляет ежегодно в срок до 20 декабря отчет ответственному исполнителю подпрограммы по установленной им форме о перечислении средств дополнительных социальных выплат молодым семьям.</w:t>
      </w:r>
    </w:p>
    <w:p w:rsidR="00834FF1" w:rsidRPr="00834FF1" w:rsidRDefault="00834FF1" w:rsidP="00834FF1">
      <w:pPr>
        <w:autoSpaceDE w:val="0"/>
        <w:autoSpaceDN w:val="0"/>
        <w:adjustRightInd w:val="0"/>
        <w:ind w:firstLine="708"/>
        <w:jc w:val="both"/>
      </w:pPr>
      <w:r w:rsidRPr="00834FF1">
        <w:t>9. Основаниями для отказа в предоставлении дополнительной социальной выплаты молодой семье являются:</w:t>
      </w:r>
    </w:p>
    <w:p w:rsidR="00834FF1" w:rsidRPr="00834FF1" w:rsidRDefault="00834FF1" w:rsidP="00834FF1">
      <w:pPr>
        <w:autoSpaceDE w:val="0"/>
        <w:autoSpaceDN w:val="0"/>
        <w:adjustRightInd w:val="0"/>
        <w:ind w:firstLine="708"/>
        <w:jc w:val="both"/>
      </w:pPr>
      <w:r w:rsidRPr="00834FF1">
        <w:t>1) несоответствие молодой семьи требованиям, указанным в пункте 2 настоящего Порядка;</w:t>
      </w:r>
    </w:p>
    <w:p w:rsidR="00834FF1" w:rsidRPr="00834FF1" w:rsidRDefault="00834FF1" w:rsidP="00834FF1">
      <w:pPr>
        <w:autoSpaceDE w:val="0"/>
        <w:autoSpaceDN w:val="0"/>
        <w:adjustRightInd w:val="0"/>
        <w:ind w:firstLine="708"/>
        <w:jc w:val="both"/>
      </w:pPr>
      <w:r w:rsidRPr="00834FF1">
        <w:t xml:space="preserve">2) непредставление или представление не в полном объеме документов, указанных в пункте </w:t>
      </w:r>
      <w:r w:rsidR="00E15173">
        <w:t>31,32</w:t>
      </w:r>
      <w:r w:rsidRPr="00834FF1">
        <w:t xml:space="preserve"> настоящего Порядка;</w:t>
      </w:r>
    </w:p>
    <w:p w:rsidR="00834FF1" w:rsidRPr="00834FF1" w:rsidRDefault="00834FF1" w:rsidP="00834FF1">
      <w:pPr>
        <w:autoSpaceDE w:val="0"/>
        <w:autoSpaceDN w:val="0"/>
        <w:adjustRightInd w:val="0"/>
        <w:ind w:firstLine="708"/>
        <w:jc w:val="both"/>
      </w:pPr>
      <w:r w:rsidRPr="00834FF1">
        <w:t>3) недостоверность сведений, содержащихся в представленных документах.</w:t>
      </w:r>
    </w:p>
    <w:p w:rsidR="00834FF1" w:rsidRPr="00834FF1" w:rsidRDefault="00834FF1" w:rsidP="00834FF1">
      <w:pPr>
        <w:autoSpaceDE w:val="0"/>
        <w:autoSpaceDN w:val="0"/>
        <w:adjustRightInd w:val="0"/>
        <w:ind w:firstLine="708"/>
        <w:jc w:val="both"/>
      </w:pPr>
      <w:r w:rsidRPr="00834FF1">
        <w:t>10. Ответственный исполнитель подпрограммы:</w:t>
      </w:r>
    </w:p>
    <w:p w:rsidR="00834FF1" w:rsidRPr="00834FF1" w:rsidRDefault="00834FF1" w:rsidP="00834FF1">
      <w:pPr>
        <w:autoSpaceDE w:val="0"/>
        <w:autoSpaceDN w:val="0"/>
        <w:adjustRightInd w:val="0"/>
        <w:ind w:firstLine="708"/>
        <w:jc w:val="both"/>
      </w:pPr>
      <w:r w:rsidRPr="00834FF1">
        <w:t>1) формирует сводный список молодых семей - получателей дополнительной социальной выплаты на основании заявок, поступивших от органов местного самоуправления;</w:t>
      </w:r>
    </w:p>
    <w:p w:rsidR="00834FF1" w:rsidRPr="00834FF1" w:rsidRDefault="00834FF1" w:rsidP="00834FF1">
      <w:pPr>
        <w:autoSpaceDE w:val="0"/>
        <w:autoSpaceDN w:val="0"/>
        <w:adjustRightInd w:val="0"/>
        <w:ind w:firstLine="708"/>
        <w:jc w:val="both"/>
      </w:pPr>
      <w:r w:rsidRPr="00834FF1">
        <w:t>2) осуществляет подготовку предложений по распределению средств областного бюджета в соответствии с условиями предоставления и методикой распределения субсидий местным бюджетам на предоставление дополнительных социальных выплат молодым семьям в соответствии с Порядком, установленным приложением 5 к настоящей подпрограмме,  и представляет их на утверждение Правительству Челябинской области;</w:t>
      </w:r>
    </w:p>
    <w:p w:rsidR="00834FF1" w:rsidRPr="00834FF1" w:rsidRDefault="00834FF1" w:rsidP="00834FF1">
      <w:pPr>
        <w:autoSpaceDE w:val="0"/>
        <w:autoSpaceDN w:val="0"/>
        <w:adjustRightInd w:val="0"/>
        <w:ind w:firstLine="708"/>
        <w:jc w:val="both"/>
      </w:pPr>
      <w:r w:rsidRPr="00834FF1">
        <w:t>3) перечисляет средства субсидии муниципальным образованиям на предоставление дополнительных социальных выплат молодым семьям в соответствии с заключенными договорами о финансировании мероприятий по предоставлению молодым семьям дополнительных социальных выплат.</w:t>
      </w:r>
    </w:p>
    <w:p w:rsidR="00834FF1" w:rsidRPr="00834FF1" w:rsidRDefault="00834FF1" w:rsidP="00834FF1">
      <w:pPr>
        <w:autoSpaceDE w:val="0"/>
        <w:autoSpaceDN w:val="0"/>
        <w:adjustRightInd w:val="0"/>
        <w:ind w:firstLine="708"/>
        <w:jc w:val="both"/>
      </w:pPr>
      <w:r w:rsidRPr="00834FF1">
        <w:t>11. Дополнительная социальная выплата считается предоставленной молодой семье со дня зачисления средств дополнительной социальной выплаты на банковский счет заявителя, указанный в заявлении.</w:t>
      </w:r>
    </w:p>
    <w:p w:rsidR="00834FF1" w:rsidRPr="00834FF1" w:rsidRDefault="00834FF1" w:rsidP="00834FF1">
      <w:pPr>
        <w:autoSpaceDE w:val="0"/>
        <w:autoSpaceDN w:val="0"/>
        <w:adjustRightInd w:val="0"/>
        <w:ind w:firstLine="540"/>
        <w:jc w:val="both"/>
      </w:pPr>
    </w:p>
    <w:p w:rsidR="00834FF1" w:rsidRPr="00834FF1" w:rsidRDefault="00834FF1" w:rsidP="00834FF1">
      <w:pPr>
        <w:autoSpaceDE w:val="0"/>
        <w:autoSpaceDN w:val="0"/>
        <w:adjustRightInd w:val="0"/>
        <w:ind w:firstLine="540"/>
        <w:jc w:val="both"/>
      </w:pPr>
    </w:p>
    <w:p w:rsidR="00834FF1" w:rsidRPr="00834FF1" w:rsidRDefault="00834FF1" w:rsidP="00834FF1">
      <w:pPr>
        <w:autoSpaceDE w:val="0"/>
        <w:autoSpaceDN w:val="0"/>
        <w:adjustRightInd w:val="0"/>
        <w:ind w:firstLine="540"/>
        <w:jc w:val="both"/>
      </w:pPr>
    </w:p>
    <w:p w:rsidR="00834FF1" w:rsidRPr="00834FF1" w:rsidRDefault="00834FF1" w:rsidP="00834FF1">
      <w:pPr>
        <w:autoSpaceDE w:val="0"/>
        <w:autoSpaceDN w:val="0"/>
        <w:adjustRightInd w:val="0"/>
        <w:ind w:firstLine="540"/>
        <w:jc w:val="both"/>
      </w:pPr>
    </w:p>
    <w:tbl>
      <w:tblPr>
        <w:tblW w:w="0" w:type="auto"/>
        <w:jc w:val="right"/>
        <w:tblInd w:w="-105" w:type="dxa"/>
        <w:tblLayout w:type="fixed"/>
        <w:tblLook w:val="04A0" w:firstRow="1" w:lastRow="0" w:firstColumn="1" w:lastColumn="0" w:noHBand="0" w:noVBand="1"/>
      </w:tblPr>
      <w:tblGrid>
        <w:gridCol w:w="4820"/>
      </w:tblGrid>
      <w:tr w:rsidR="00834FF1" w:rsidRPr="00834FF1" w:rsidTr="006F027F">
        <w:trPr>
          <w:jc w:val="right"/>
        </w:trPr>
        <w:tc>
          <w:tcPr>
            <w:tcW w:w="4820" w:type="dxa"/>
          </w:tcPr>
          <w:p w:rsidR="00834FF1" w:rsidRPr="00834FF1" w:rsidRDefault="00834FF1" w:rsidP="006F027F">
            <w:pPr>
              <w:autoSpaceDE w:val="0"/>
              <w:autoSpaceDN w:val="0"/>
              <w:adjustRightInd w:val="0"/>
              <w:jc w:val="center"/>
              <w:outlineLvl w:val="0"/>
            </w:pPr>
            <w:r w:rsidRPr="00834FF1">
              <w:lastRenderedPageBreak/>
              <w:br w:type="page"/>
            </w:r>
            <w:r w:rsidR="00E861AD">
              <w:t>ПРИЛОЖЕНИЕ 3</w:t>
            </w:r>
          </w:p>
          <w:p w:rsidR="00834FF1" w:rsidRPr="00834FF1" w:rsidRDefault="00834FF1" w:rsidP="00F22D47">
            <w:pPr>
              <w:autoSpaceDE w:val="0"/>
              <w:autoSpaceDN w:val="0"/>
              <w:adjustRightInd w:val="0"/>
              <w:jc w:val="center"/>
            </w:pPr>
            <w:r w:rsidRPr="00834FF1">
              <w:t>к Порядку предоставления молодой семье - участнику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дополнительной социальной выплаты при рождении (усыновлении) 1 ребенка за счет средств областного бюджета</w:t>
            </w:r>
          </w:p>
        </w:tc>
      </w:tr>
    </w:tbl>
    <w:p w:rsidR="00834FF1" w:rsidRPr="00834FF1" w:rsidRDefault="00834FF1" w:rsidP="00834FF1">
      <w:pPr>
        <w:autoSpaceDE w:val="0"/>
        <w:autoSpaceDN w:val="0"/>
        <w:adjustRightInd w:val="0"/>
        <w:jc w:val="right"/>
        <w:outlineLvl w:val="0"/>
      </w:pPr>
    </w:p>
    <w:p w:rsidR="00834FF1" w:rsidRPr="00834FF1" w:rsidRDefault="00834FF1" w:rsidP="00834FF1">
      <w:pPr>
        <w:pStyle w:val="ConsPlusNonformat"/>
        <w:jc w:val="right"/>
        <w:rPr>
          <w:rFonts w:ascii="Times New Roman" w:hAnsi="Times New Roman" w:cs="Times New Roman"/>
          <w:sz w:val="24"/>
          <w:szCs w:val="24"/>
        </w:rPr>
      </w:pPr>
      <w:r w:rsidRPr="00834FF1">
        <w:rPr>
          <w:rFonts w:ascii="Times New Roman" w:hAnsi="Times New Roman" w:cs="Times New Roman"/>
          <w:sz w:val="24"/>
          <w:szCs w:val="24"/>
        </w:rPr>
        <w:t xml:space="preserve">                                 Главе муниципального образования</w:t>
      </w:r>
    </w:p>
    <w:p w:rsidR="00834FF1" w:rsidRPr="00834FF1" w:rsidRDefault="00834FF1" w:rsidP="00834FF1">
      <w:pPr>
        <w:pStyle w:val="ConsPlusNonformat"/>
        <w:jc w:val="right"/>
        <w:rPr>
          <w:rFonts w:ascii="Times New Roman" w:hAnsi="Times New Roman" w:cs="Times New Roman"/>
          <w:sz w:val="24"/>
          <w:szCs w:val="24"/>
        </w:rPr>
      </w:pPr>
      <w:r w:rsidRPr="00834FF1">
        <w:rPr>
          <w:rFonts w:ascii="Times New Roman" w:hAnsi="Times New Roman" w:cs="Times New Roman"/>
          <w:sz w:val="24"/>
          <w:szCs w:val="24"/>
        </w:rPr>
        <w:t xml:space="preserve">                                 _______________________________</w:t>
      </w:r>
    </w:p>
    <w:p w:rsidR="00834FF1" w:rsidRPr="00834FF1" w:rsidRDefault="00834FF1" w:rsidP="00834FF1">
      <w:pPr>
        <w:pStyle w:val="ConsPlusNonformat"/>
        <w:jc w:val="right"/>
        <w:rPr>
          <w:rFonts w:ascii="Times New Roman" w:hAnsi="Times New Roman" w:cs="Times New Roman"/>
          <w:sz w:val="24"/>
          <w:szCs w:val="24"/>
        </w:rPr>
      </w:pPr>
    </w:p>
    <w:p w:rsidR="00834FF1" w:rsidRPr="00834FF1" w:rsidRDefault="00834FF1" w:rsidP="00834FF1">
      <w:pPr>
        <w:pStyle w:val="ConsPlusNonformat"/>
        <w:jc w:val="right"/>
        <w:rPr>
          <w:rFonts w:ascii="Times New Roman" w:hAnsi="Times New Roman" w:cs="Times New Roman"/>
          <w:sz w:val="24"/>
          <w:szCs w:val="24"/>
        </w:rPr>
      </w:pPr>
      <w:r w:rsidRPr="00834FF1">
        <w:rPr>
          <w:rFonts w:ascii="Times New Roman" w:hAnsi="Times New Roman" w:cs="Times New Roman"/>
          <w:sz w:val="24"/>
          <w:szCs w:val="24"/>
        </w:rPr>
        <w:t xml:space="preserve">                                 _______________________________</w:t>
      </w:r>
    </w:p>
    <w:p w:rsidR="00834FF1" w:rsidRPr="00834FF1" w:rsidRDefault="00834FF1" w:rsidP="00834FF1">
      <w:pPr>
        <w:pStyle w:val="ConsPlusNonformat"/>
        <w:jc w:val="right"/>
        <w:rPr>
          <w:rFonts w:ascii="Times New Roman" w:hAnsi="Times New Roman" w:cs="Times New Roman"/>
          <w:sz w:val="24"/>
          <w:szCs w:val="24"/>
        </w:rPr>
      </w:pPr>
      <w:r w:rsidRPr="00834FF1">
        <w:rPr>
          <w:rFonts w:ascii="Times New Roman" w:hAnsi="Times New Roman" w:cs="Times New Roman"/>
          <w:sz w:val="24"/>
          <w:szCs w:val="24"/>
        </w:rPr>
        <w:t xml:space="preserve">                                               (Ф.И.О. заявителя полностью)</w:t>
      </w:r>
    </w:p>
    <w:p w:rsidR="00834FF1" w:rsidRPr="00834FF1" w:rsidRDefault="00834FF1" w:rsidP="00834FF1">
      <w:pPr>
        <w:pStyle w:val="ConsPlusNonformat"/>
        <w:jc w:val="right"/>
        <w:rPr>
          <w:rFonts w:ascii="Times New Roman" w:hAnsi="Times New Roman" w:cs="Times New Roman"/>
          <w:sz w:val="24"/>
          <w:szCs w:val="24"/>
        </w:rPr>
      </w:pPr>
      <w:r w:rsidRPr="00834FF1">
        <w:rPr>
          <w:rFonts w:ascii="Times New Roman" w:hAnsi="Times New Roman" w:cs="Times New Roman"/>
          <w:sz w:val="24"/>
          <w:szCs w:val="24"/>
        </w:rPr>
        <w:t xml:space="preserve">                                 ____________________________________</w:t>
      </w:r>
    </w:p>
    <w:p w:rsidR="00834FF1" w:rsidRPr="00834FF1" w:rsidRDefault="00834FF1" w:rsidP="00834FF1">
      <w:pPr>
        <w:pStyle w:val="ConsPlusNonformat"/>
        <w:jc w:val="right"/>
        <w:rPr>
          <w:rFonts w:ascii="Times New Roman" w:hAnsi="Times New Roman" w:cs="Times New Roman"/>
          <w:sz w:val="24"/>
          <w:szCs w:val="24"/>
        </w:rPr>
      </w:pPr>
      <w:r w:rsidRPr="00834FF1">
        <w:rPr>
          <w:rFonts w:ascii="Times New Roman" w:hAnsi="Times New Roman" w:cs="Times New Roman"/>
          <w:sz w:val="24"/>
          <w:szCs w:val="24"/>
        </w:rPr>
        <w:t xml:space="preserve">                                                     (полный адрес, индекс)</w:t>
      </w:r>
    </w:p>
    <w:p w:rsidR="00834FF1" w:rsidRPr="00834FF1" w:rsidRDefault="00834FF1" w:rsidP="00834FF1">
      <w:pPr>
        <w:pStyle w:val="ConsPlusNonformat"/>
        <w:jc w:val="right"/>
        <w:rPr>
          <w:rFonts w:ascii="Times New Roman" w:hAnsi="Times New Roman" w:cs="Times New Roman"/>
          <w:sz w:val="24"/>
          <w:szCs w:val="24"/>
        </w:rPr>
      </w:pPr>
      <w:r w:rsidRPr="00834FF1">
        <w:rPr>
          <w:rFonts w:ascii="Times New Roman" w:hAnsi="Times New Roman" w:cs="Times New Roman"/>
          <w:sz w:val="24"/>
          <w:szCs w:val="24"/>
        </w:rPr>
        <w:t xml:space="preserve">                                 ____________________________________</w:t>
      </w:r>
    </w:p>
    <w:p w:rsidR="00834FF1" w:rsidRPr="00834FF1" w:rsidRDefault="00834FF1" w:rsidP="00834FF1">
      <w:pPr>
        <w:pStyle w:val="ConsPlusNonformat"/>
        <w:jc w:val="right"/>
        <w:rPr>
          <w:rFonts w:ascii="Times New Roman" w:hAnsi="Times New Roman" w:cs="Times New Roman"/>
          <w:sz w:val="24"/>
          <w:szCs w:val="24"/>
        </w:rPr>
      </w:pPr>
      <w:r w:rsidRPr="00834FF1">
        <w:rPr>
          <w:rFonts w:ascii="Times New Roman" w:hAnsi="Times New Roman" w:cs="Times New Roman"/>
          <w:sz w:val="24"/>
          <w:szCs w:val="24"/>
        </w:rPr>
        <w:t xml:space="preserve">                                 (паспорт, серия, номер, кем и когда выдан)</w:t>
      </w:r>
    </w:p>
    <w:p w:rsidR="00834FF1" w:rsidRPr="00834FF1" w:rsidRDefault="00834FF1" w:rsidP="00834FF1">
      <w:pPr>
        <w:pStyle w:val="ConsPlusNonformat"/>
        <w:jc w:val="center"/>
        <w:rPr>
          <w:rFonts w:ascii="Times New Roman" w:hAnsi="Times New Roman" w:cs="Times New Roman"/>
          <w:sz w:val="24"/>
          <w:szCs w:val="24"/>
        </w:rPr>
      </w:pPr>
    </w:p>
    <w:p w:rsidR="00834FF1" w:rsidRPr="00834FF1" w:rsidRDefault="00834FF1" w:rsidP="00834FF1">
      <w:pPr>
        <w:pStyle w:val="ConsPlusNonformat"/>
        <w:jc w:val="center"/>
        <w:rPr>
          <w:rFonts w:ascii="Times New Roman" w:hAnsi="Times New Roman" w:cs="Times New Roman"/>
          <w:sz w:val="24"/>
          <w:szCs w:val="24"/>
        </w:rPr>
      </w:pPr>
      <w:r w:rsidRPr="00834FF1">
        <w:rPr>
          <w:rFonts w:ascii="Times New Roman" w:hAnsi="Times New Roman" w:cs="Times New Roman"/>
          <w:sz w:val="24"/>
          <w:szCs w:val="24"/>
        </w:rPr>
        <w:t>Заявление</w:t>
      </w:r>
    </w:p>
    <w:p w:rsidR="00834FF1" w:rsidRPr="00834FF1" w:rsidRDefault="00834FF1" w:rsidP="00834FF1">
      <w:pPr>
        <w:pStyle w:val="ConsPlusNonformat"/>
        <w:jc w:val="center"/>
        <w:rPr>
          <w:rFonts w:ascii="Times New Roman" w:hAnsi="Times New Roman" w:cs="Times New Roman"/>
          <w:sz w:val="24"/>
          <w:szCs w:val="24"/>
        </w:rPr>
      </w:pPr>
      <w:r w:rsidRPr="00834FF1">
        <w:rPr>
          <w:rFonts w:ascii="Times New Roman" w:hAnsi="Times New Roman" w:cs="Times New Roman"/>
          <w:sz w:val="24"/>
          <w:szCs w:val="24"/>
        </w:rPr>
        <w:t>на получение дополнительной социальной выплаты</w:t>
      </w:r>
    </w:p>
    <w:p w:rsidR="00834FF1" w:rsidRPr="00834FF1" w:rsidRDefault="00834FF1" w:rsidP="00834FF1">
      <w:pPr>
        <w:pStyle w:val="ConsPlusNonformat"/>
        <w:jc w:val="center"/>
        <w:rPr>
          <w:rFonts w:ascii="Times New Roman" w:hAnsi="Times New Roman" w:cs="Times New Roman"/>
          <w:sz w:val="24"/>
          <w:szCs w:val="24"/>
        </w:rPr>
      </w:pPr>
      <w:r w:rsidRPr="00834FF1">
        <w:rPr>
          <w:rFonts w:ascii="Times New Roman" w:hAnsi="Times New Roman" w:cs="Times New Roman"/>
          <w:sz w:val="24"/>
          <w:szCs w:val="24"/>
        </w:rPr>
        <w:t>при рождении (усыновлении) 1 ребенка</w:t>
      </w:r>
    </w:p>
    <w:p w:rsidR="00834FF1" w:rsidRPr="00834FF1" w:rsidRDefault="00834FF1" w:rsidP="00834FF1">
      <w:pPr>
        <w:pStyle w:val="ConsPlusNonformat"/>
        <w:jc w:val="both"/>
        <w:rPr>
          <w:rFonts w:ascii="Times New Roman" w:hAnsi="Times New Roman" w:cs="Times New Roman"/>
          <w:sz w:val="24"/>
          <w:szCs w:val="24"/>
        </w:rPr>
      </w:pPr>
    </w:p>
    <w:p w:rsidR="00834FF1" w:rsidRPr="00834FF1" w:rsidRDefault="00834FF1" w:rsidP="00834FF1">
      <w:pPr>
        <w:pStyle w:val="ConsPlusNonformat"/>
        <w:ind w:firstLine="708"/>
        <w:jc w:val="both"/>
        <w:rPr>
          <w:rFonts w:ascii="Times New Roman" w:hAnsi="Times New Roman" w:cs="Times New Roman"/>
          <w:sz w:val="24"/>
          <w:szCs w:val="24"/>
        </w:rPr>
      </w:pPr>
      <w:r w:rsidRPr="00834FF1">
        <w:rPr>
          <w:rFonts w:ascii="Times New Roman" w:hAnsi="Times New Roman" w:cs="Times New Roman"/>
          <w:sz w:val="24"/>
          <w:szCs w:val="24"/>
        </w:rPr>
        <w:t>В   связи   с   рождением   (усыновлением)   в   моей   семье   ребенка</w:t>
      </w:r>
    </w:p>
    <w:p w:rsidR="00834FF1" w:rsidRPr="00834FF1" w:rsidRDefault="00834FF1" w:rsidP="00834FF1">
      <w:pPr>
        <w:pStyle w:val="ConsPlusNonformat"/>
        <w:jc w:val="both"/>
        <w:rPr>
          <w:rFonts w:ascii="Times New Roman" w:hAnsi="Times New Roman" w:cs="Times New Roman"/>
          <w:sz w:val="24"/>
          <w:szCs w:val="24"/>
        </w:rPr>
      </w:pPr>
      <w:r w:rsidRPr="00834FF1">
        <w:rPr>
          <w:rFonts w:ascii="Times New Roman" w:hAnsi="Times New Roman" w:cs="Times New Roman"/>
          <w:sz w:val="24"/>
          <w:szCs w:val="24"/>
        </w:rPr>
        <w:t>____________________________________________________________________</w:t>
      </w:r>
      <w:r w:rsidR="002E7685">
        <w:rPr>
          <w:rFonts w:ascii="Times New Roman" w:hAnsi="Times New Roman" w:cs="Times New Roman"/>
          <w:sz w:val="24"/>
          <w:szCs w:val="24"/>
        </w:rPr>
        <w:t>_________</w:t>
      </w:r>
    </w:p>
    <w:p w:rsidR="00834FF1" w:rsidRPr="00834FF1" w:rsidRDefault="00834FF1" w:rsidP="00834FF1">
      <w:pPr>
        <w:pStyle w:val="ConsPlusNonformat"/>
        <w:jc w:val="center"/>
        <w:rPr>
          <w:rFonts w:ascii="Times New Roman" w:hAnsi="Times New Roman" w:cs="Times New Roman"/>
          <w:sz w:val="24"/>
          <w:szCs w:val="24"/>
        </w:rPr>
      </w:pPr>
      <w:r w:rsidRPr="00834FF1">
        <w:rPr>
          <w:rFonts w:ascii="Times New Roman" w:hAnsi="Times New Roman" w:cs="Times New Roman"/>
          <w:sz w:val="24"/>
          <w:szCs w:val="24"/>
        </w:rPr>
        <w:t>(Ф.И.О. ребенка полностью, дата рождения ребенка)</w:t>
      </w:r>
    </w:p>
    <w:p w:rsidR="00834FF1" w:rsidRPr="00834FF1" w:rsidRDefault="00834FF1" w:rsidP="00834FF1">
      <w:pPr>
        <w:pStyle w:val="ConsPlusNonformat"/>
        <w:jc w:val="both"/>
        <w:rPr>
          <w:rFonts w:ascii="Times New Roman" w:hAnsi="Times New Roman" w:cs="Times New Roman"/>
          <w:sz w:val="24"/>
          <w:szCs w:val="24"/>
        </w:rPr>
      </w:pPr>
    </w:p>
    <w:p w:rsidR="00834FF1" w:rsidRPr="00834FF1" w:rsidRDefault="00834FF1" w:rsidP="00834FF1">
      <w:pPr>
        <w:pStyle w:val="ConsPlusNonformat"/>
        <w:jc w:val="both"/>
        <w:rPr>
          <w:rFonts w:ascii="Times New Roman" w:hAnsi="Times New Roman" w:cs="Times New Roman"/>
          <w:sz w:val="24"/>
          <w:szCs w:val="24"/>
        </w:rPr>
      </w:pPr>
      <w:r w:rsidRPr="00834FF1">
        <w:rPr>
          <w:rFonts w:ascii="Times New Roman" w:hAnsi="Times New Roman" w:cs="Times New Roman"/>
          <w:sz w:val="24"/>
          <w:szCs w:val="24"/>
        </w:rPr>
        <w:t>прошу предоставить мне дополнительную социальную выплату, предусмотренную пунктом 18 подпрограммы «Оказание молодым семьям государственной поддержки для улучшения жилищных условий» государственной программы Челябинской области</w:t>
      </w:r>
      <w:r w:rsidRPr="00834FF1">
        <w:rPr>
          <w:sz w:val="24"/>
          <w:szCs w:val="24"/>
        </w:rPr>
        <w:t xml:space="preserve"> </w:t>
      </w:r>
      <w:r w:rsidRPr="00834FF1">
        <w:rPr>
          <w:rFonts w:ascii="Times New Roman" w:hAnsi="Times New Roman" w:cs="Times New Roman"/>
          <w:sz w:val="24"/>
          <w:szCs w:val="24"/>
        </w:rPr>
        <w:t>«Обеспечение доступным и комфортным жильем граждан Российской Федерации» в Челябинской области, для погашения части расходов, связанных с приобретением жилого помещения (строительством индивидуального жилого дома).</w:t>
      </w:r>
    </w:p>
    <w:p w:rsidR="00834FF1" w:rsidRPr="00834FF1" w:rsidRDefault="00834FF1" w:rsidP="00834FF1">
      <w:pPr>
        <w:pStyle w:val="ConsPlusNonformat"/>
        <w:ind w:firstLine="708"/>
        <w:jc w:val="both"/>
        <w:rPr>
          <w:rFonts w:ascii="Times New Roman" w:hAnsi="Times New Roman" w:cs="Times New Roman"/>
          <w:sz w:val="24"/>
          <w:szCs w:val="24"/>
        </w:rPr>
      </w:pPr>
      <w:r w:rsidRPr="00834FF1">
        <w:rPr>
          <w:rFonts w:ascii="Times New Roman" w:hAnsi="Times New Roman" w:cs="Times New Roman"/>
          <w:sz w:val="24"/>
          <w:szCs w:val="24"/>
        </w:rPr>
        <w:t>Средства дополнительной социальной выплаты прошу перечислить на банковский счет, открытый на имя</w:t>
      </w:r>
    </w:p>
    <w:p w:rsidR="00834FF1" w:rsidRPr="00834FF1" w:rsidRDefault="00834FF1" w:rsidP="00834FF1">
      <w:pPr>
        <w:pStyle w:val="ConsPlusNonformat"/>
        <w:jc w:val="both"/>
        <w:rPr>
          <w:rFonts w:ascii="Times New Roman" w:hAnsi="Times New Roman" w:cs="Times New Roman"/>
          <w:sz w:val="24"/>
          <w:szCs w:val="24"/>
        </w:rPr>
      </w:pPr>
      <w:r w:rsidRPr="00834FF1">
        <w:rPr>
          <w:rFonts w:ascii="Times New Roman" w:hAnsi="Times New Roman" w:cs="Times New Roman"/>
          <w:sz w:val="24"/>
          <w:szCs w:val="24"/>
        </w:rPr>
        <w:t>________________________________________________________________</w:t>
      </w:r>
      <w:r w:rsidR="002E7685">
        <w:rPr>
          <w:rFonts w:ascii="Times New Roman" w:hAnsi="Times New Roman" w:cs="Times New Roman"/>
          <w:sz w:val="24"/>
          <w:szCs w:val="24"/>
        </w:rPr>
        <w:t>_____________</w:t>
      </w:r>
      <w:r w:rsidRPr="00834FF1">
        <w:rPr>
          <w:rFonts w:ascii="Times New Roman" w:hAnsi="Times New Roman" w:cs="Times New Roman"/>
          <w:sz w:val="24"/>
          <w:szCs w:val="24"/>
        </w:rPr>
        <w:t>.</w:t>
      </w:r>
    </w:p>
    <w:p w:rsidR="00834FF1" w:rsidRPr="00834FF1" w:rsidRDefault="00834FF1" w:rsidP="00834FF1">
      <w:pPr>
        <w:pStyle w:val="ConsPlusNonformat"/>
        <w:jc w:val="center"/>
        <w:rPr>
          <w:rFonts w:ascii="Times New Roman" w:hAnsi="Times New Roman" w:cs="Times New Roman"/>
          <w:sz w:val="24"/>
          <w:szCs w:val="24"/>
        </w:rPr>
      </w:pPr>
      <w:r w:rsidRPr="00834FF1">
        <w:rPr>
          <w:rFonts w:ascii="Times New Roman" w:hAnsi="Times New Roman" w:cs="Times New Roman"/>
          <w:sz w:val="24"/>
          <w:szCs w:val="24"/>
        </w:rPr>
        <w:t>(Ф.И.О. полностью)</w:t>
      </w:r>
    </w:p>
    <w:p w:rsidR="00834FF1" w:rsidRPr="00834FF1" w:rsidRDefault="00834FF1" w:rsidP="00834FF1">
      <w:pPr>
        <w:pStyle w:val="ConsPlusNonformat"/>
        <w:ind w:firstLine="567"/>
        <w:rPr>
          <w:rFonts w:ascii="Times New Roman" w:hAnsi="Times New Roman" w:cs="Times New Roman"/>
          <w:sz w:val="24"/>
          <w:szCs w:val="24"/>
        </w:rPr>
      </w:pPr>
    </w:p>
    <w:p w:rsidR="00834FF1" w:rsidRPr="00834FF1" w:rsidRDefault="00834FF1" w:rsidP="00834FF1">
      <w:pPr>
        <w:pStyle w:val="ConsPlusNonformat"/>
        <w:ind w:firstLine="708"/>
        <w:rPr>
          <w:rFonts w:ascii="Times New Roman" w:hAnsi="Times New Roman" w:cs="Times New Roman"/>
          <w:sz w:val="24"/>
          <w:szCs w:val="24"/>
        </w:rPr>
      </w:pPr>
      <w:r w:rsidRPr="00834FF1">
        <w:rPr>
          <w:rFonts w:ascii="Times New Roman" w:hAnsi="Times New Roman" w:cs="Times New Roman"/>
          <w:sz w:val="24"/>
          <w:szCs w:val="24"/>
        </w:rPr>
        <w:t>К заявлению прилагаются следующие документы:</w:t>
      </w:r>
    </w:p>
    <w:p w:rsidR="00834FF1" w:rsidRPr="00834FF1" w:rsidRDefault="00834FF1" w:rsidP="00834FF1">
      <w:pPr>
        <w:pStyle w:val="ConsPlusNonformat"/>
        <w:jc w:val="both"/>
        <w:rPr>
          <w:rFonts w:ascii="Times New Roman" w:hAnsi="Times New Roman" w:cs="Times New Roman"/>
          <w:sz w:val="24"/>
          <w:szCs w:val="24"/>
        </w:rPr>
      </w:pPr>
      <w:r w:rsidRPr="00834FF1">
        <w:rPr>
          <w:rFonts w:ascii="Times New Roman" w:hAnsi="Times New Roman" w:cs="Times New Roman"/>
          <w:sz w:val="24"/>
          <w:szCs w:val="24"/>
        </w:rPr>
        <w:t>1) ___________________________________________________________________</w:t>
      </w:r>
      <w:r w:rsidR="002E7685">
        <w:rPr>
          <w:rFonts w:ascii="Times New Roman" w:hAnsi="Times New Roman" w:cs="Times New Roman"/>
          <w:sz w:val="24"/>
          <w:szCs w:val="24"/>
        </w:rPr>
        <w:t>_______</w:t>
      </w:r>
      <w:r w:rsidRPr="00834FF1">
        <w:rPr>
          <w:rFonts w:ascii="Times New Roman" w:hAnsi="Times New Roman" w:cs="Times New Roman"/>
          <w:sz w:val="24"/>
          <w:szCs w:val="24"/>
        </w:rPr>
        <w:t>;</w:t>
      </w:r>
    </w:p>
    <w:p w:rsidR="00834FF1" w:rsidRPr="00834FF1" w:rsidRDefault="00834FF1" w:rsidP="00834FF1">
      <w:pPr>
        <w:pStyle w:val="ConsPlusNonformat"/>
        <w:jc w:val="center"/>
        <w:rPr>
          <w:rFonts w:ascii="Times New Roman" w:hAnsi="Times New Roman" w:cs="Times New Roman"/>
          <w:sz w:val="24"/>
          <w:szCs w:val="24"/>
        </w:rPr>
      </w:pPr>
      <w:r w:rsidRPr="00834FF1">
        <w:rPr>
          <w:rFonts w:ascii="Times New Roman" w:hAnsi="Times New Roman" w:cs="Times New Roman"/>
          <w:sz w:val="24"/>
          <w:szCs w:val="24"/>
        </w:rPr>
        <w:t>(наименование и номер документа, кем и когда выдан)</w:t>
      </w:r>
    </w:p>
    <w:p w:rsidR="00834FF1" w:rsidRPr="00834FF1" w:rsidRDefault="00834FF1" w:rsidP="00834FF1">
      <w:pPr>
        <w:pStyle w:val="ConsPlusNonformat"/>
        <w:jc w:val="both"/>
        <w:rPr>
          <w:rFonts w:ascii="Times New Roman" w:hAnsi="Times New Roman" w:cs="Times New Roman"/>
          <w:sz w:val="24"/>
          <w:szCs w:val="24"/>
        </w:rPr>
      </w:pPr>
      <w:r w:rsidRPr="00834FF1">
        <w:rPr>
          <w:rFonts w:ascii="Times New Roman" w:hAnsi="Times New Roman" w:cs="Times New Roman"/>
          <w:sz w:val="24"/>
          <w:szCs w:val="24"/>
        </w:rPr>
        <w:t>2) ___________________________________________________________________</w:t>
      </w:r>
      <w:r w:rsidR="002E7685">
        <w:rPr>
          <w:rFonts w:ascii="Times New Roman" w:hAnsi="Times New Roman" w:cs="Times New Roman"/>
          <w:sz w:val="24"/>
          <w:szCs w:val="24"/>
        </w:rPr>
        <w:t>_______</w:t>
      </w:r>
      <w:r w:rsidRPr="00834FF1">
        <w:rPr>
          <w:rFonts w:ascii="Times New Roman" w:hAnsi="Times New Roman" w:cs="Times New Roman"/>
          <w:sz w:val="24"/>
          <w:szCs w:val="24"/>
        </w:rPr>
        <w:t>;</w:t>
      </w:r>
    </w:p>
    <w:p w:rsidR="00834FF1" w:rsidRPr="00834FF1" w:rsidRDefault="00834FF1" w:rsidP="00834FF1">
      <w:pPr>
        <w:pStyle w:val="ConsPlusNonformat"/>
        <w:jc w:val="center"/>
        <w:rPr>
          <w:rFonts w:ascii="Times New Roman" w:hAnsi="Times New Roman" w:cs="Times New Roman"/>
          <w:sz w:val="24"/>
          <w:szCs w:val="24"/>
        </w:rPr>
      </w:pPr>
      <w:r w:rsidRPr="00834FF1">
        <w:rPr>
          <w:rFonts w:ascii="Times New Roman" w:hAnsi="Times New Roman" w:cs="Times New Roman"/>
          <w:sz w:val="24"/>
          <w:szCs w:val="24"/>
        </w:rPr>
        <w:t>(наименование и номер документа, кем и когда выдан)</w:t>
      </w:r>
    </w:p>
    <w:p w:rsidR="00834FF1" w:rsidRPr="00834FF1" w:rsidRDefault="00834FF1" w:rsidP="00834FF1">
      <w:pPr>
        <w:pStyle w:val="ConsPlusNonformat"/>
        <w:jc w:val="both"/>
        <w:rPr>
          <w:rFonts w:ascii="Times New Roman" w:hAnsi="Times New Roman" w:cs="Times New Roman"/>
          <w:sz w:val="24"/>
          <w:szCs w:val="24"/>
        </w:rPr>
      </w:pPr>
      <w:r w:rsidRPr="00834FF1">
        <w:rPr>
          <w:rFonts w:ascii="Times New Roman" w:hAnsi="Times New Roman" w:cs="Times New Roman"/>
          <w:sz w:val="24"/>
          <w:szCs w:val="24"/>
        </w:rPr>
        <w:t>3) ___________________________________________________________________</w:t>
      </w:r>
      <w:r w:rsidR="002E7685">
        <w:rPr>
          <w:rFonts w:ascii="Times New Roman" w:hAnsi="Times New Roman" w:cs="Times New Roman"/>
          <w:sz w:val="24"/>
          <w:szCs w:val="24"/>
        </w:rPr>
        <w:t>_______</w:t>
      </w:r>
      <w:r w:rsidRPr="00834FF1">
        <w:rPr>
          <w:rFonts w:ascii="Times New Roman" w:hAnsi="Times New Roman" w:cs="Times New Roman"/>
          <w:sz w:val="24"/>
          <w:szCs w:val="24"/>
        </w:rPr>
        <w:t>;</w:t>
      </w:r>
    </w:p>
    <w:p w:rsidR="00834FF1" w:rsidRPr="00834FF1" w:rsidRDefault="00834FF1" w:rsidP="00834FF1">
      <w:pPr>
        <w:pStyle w:val="ConsPlusNonformat"/>
        <w:jc w:val="center"/>
        <w:rPr>
          <w:rFonts w:ascii="Times New Roman" w:hAnsi="Times New Roman" w:cs="Times New Roman"/>
          <w:sz w:val="24"/>
          <w:szCs w:val="24"/>
        </w:rPr>
      </w:pPr>
      <w:r w:rsidRPr="00834FF1">
        <w:rPr>
          <w:rFonts w:ascii="Times New Roman" w:hAnsi="Times New Roman" w:cs="Times New Roman"/>
          <w:sz w:val="24"/>
          <w:szCs w:val="24"/>
        </w:rPr>
        <w:t>(наименование и номер документа, кем и когда выдан)</w:t>
      </w:r>
    </w:p>
    <w:p w:rsidR="00834FF1" w:rsidRPr="00834FF1" w:rsidRDefault="00834FF1" w:rsidP="00834FF1">
      <w:pPr>
        <w:pStyle w:val="ConsPlusNonformat"/>
        <w:rPr>
          <w:rFonts w:ascii="Times New Roman" w:hAnsi="Times New Roman" w:cs="Times New Roman"/>
          <w:sz w:val="24"/>
          <w:szCs w:val="24"/>
        </w:rPr>
      </w:pPr>
      <w:r w:rsidRPr="00834FF1">
        <w:rPr>
          <w:rFonts w:ascii="Times New Roman" w:hAnsi="Times New Roman" w:cs="Times New Roman"/>
          <w:sz w:val="24"/>
          <w:szCs w:val="24"/>
        </w:rPr>
        <w:t>4) ___________________________________________________________________</w:t>
      </w:r>
      <w:r w:rsidR="002E7685">
        <w:rPr>
          <w:rFonts w:ascii="Times New Roman" w:hAnsi="Times New Roman" w:cs="Times New Roman"/>
          <w:sz w:val="24"/>
          <w:szCs w:val="24"/>
        </w:rPr>
        <w:t>_______</w:t>
      </w:r>
      <w:r w:rsidRPr="00834FF1">
        <w:rPr>
          <w:rFonts w:ascii="Times New Roman" w:hAnsi="Times New Roman" w:cs="Times New Roman"/>
          <w:sz w:val="24"/>
          <w:szCs w:val="24"/>
        </w:rPr>
        <w:t>.</w:t>
      </w:r>
    </w:p>
    <w:p w:rsidR="00834FF1" w:rsidRPr="00834FF1" w:rsidRDefault="00834FF1" w:rsidP="00834FF1">
      <w:pPr>
        <w:pStyle w:val="ConsPlusNonformat"/>
        <w:jc w:val="center"/>
        <w:rPr>
          <w:rFonts w:ascii="Times New Roman" w:hAnsi="Times New Roman" w:cs="Times New Roman"/>
          <w:sz w:val="24"/>
          <w:szCs w:val="24"/>
        </w:rPr>
      </w:pPr>
      <w:r w:rsidRPr="00834FF1">
        <w:rPr>
          <w:rFonts w:ascii="Times New Roman" w:hAnsi="Times New Roman" w:cs="Times New Roman"/>
          <w:sz w:val="24"/>
          <w:szCs w:val="24"/>
        </w:rPr>
        <w:t>(наименование и номер документа, кем и когда выдан)</w:t>
      </w:r>
    </w:p>
    <w:p w:rsidR="00834FF1" w:rsidRPr="00834FF1" w:rsidRDefault="00834FF1" w:rsidP="00834FF1">
      <w:pPr>
        <w:pStyle w:val="ConsPlusNonformat"/>
        <w:rPr>
          <w:rFonts w:ascii="Times New Roman" w:hAnsi="Times New Roman" w:cs="Times New Roman"/>
          <w:sz w:val="24"/>
          <w:szCs w:val="24"/>
        </w:rPr>
      </w:pPr>
    </w:p>
    <w:p w:rsidR="00834FF1" w:rsidRPr="00834FF1" w:rsidRDefault="00834FF1" w:rsidP="00834FF1">
      <w:pPr>
        <w:pStyle w:val="ConsPlusNonformat"/>
        <w:jc w:val="center"/>
        <w:rPr>
          <w:rFonts w:ascii="Times New Roman" w:hAnsi="Times New Roman" w:cs="Times New Roman"/>
          <w:sz w:val="24"/>
          <w:szCs w:val="24"/>
        </w:rPr>
      </w:pPr>
      <w:r w:rsidRPr="00834FF1">
        <w:rPr>
          <w:rFonts w:ascii="Times New Roman" w:hAnsi="Times New Roman" w:cs="Times New Roman"/>
          <w:sz w:val="24"/>
          <w:szCs w:val="24"/>
        </w:rPr>
        <w:lastRenderedPageBreak/>
        <w:t>Подписи:</w:t>
      </w:r>
    </w:p>
    <w:p w:rsidR="00834FF1" w:rsidRPr="00834FF1" w:rsidRDefault="00834FF1" w:rsidP="00834FF1">
      <w:pPr>
        <w:pStyle w:val="ConsPlusNonformat"/>
        <w:jc w:val="both"/>
        <w:rPr>
          <w:rFonts w:ascii="Times New Roman" w:hAnsi="Times New Roman" w:cs="Times New Roman"/>
          <w:sz w:val="24"/>
          <w:szCs w:val="24"/>
        </w:rPr>
      </w:pPr>
      <w:r w:rsidRPr="00834FF1">
        <w:rPr>
          <w:rFonts w:ascii="Times New Roman" w:hAnsi="Times New Roman" w:cs="Times New Roman"/>
          <w:sz w:val="24"/>
          <w:szCs w:val="24"/>
        </w:rPr>
        <w:t>Супруга___________________ _____________________ «___» _______ 20__ год</w:t>
      </w:r>
    </w:p>
    <w:p w:rsidR="00834FF1" w:rsidRPr="00834FF1" w:rsidRDefault="00834FF1" w:rsidP="00834FF1">
      <w:pPr>
        <w:pStyle w:val="ConsPlusNonformat"/>
        <w:rPr>
          <w:rFonts w:ascii="Times New Roman" w:hAnsi="Times New Roman" w:cs="Times New Roman"/>
          <w:sz w:val="24"/>
          <w:szCs w:val="24"/>
        </w:rPr>
      </w:pPr>
      <w:r w:rsidRPr="00834FF1">
        <w:rPr>
          <w:rFonts w:ascii="Times New Roman" w:hAnsi="Times New Roman" w:cs="Times New Roman"/>
          <w:sz w:val="24"/>
          <w:szCs w:val="24"/>
        </w:rPr>
        <w:t xml:space="preserve">                                     (подпись)        (расшифровка подписи)                             (дата)</w:t>
      </w:r>
    </w:p>
    <w:p w:rsidR="00834FF1" w:rsidRPr="00834FF1" w:rsidRDefault="00834FF1" w:rsidP="00834FF1">
      <w:pPr>
        <w:pStyle w:val="ConsPlusNonformat"/>
        <w:jc w:val="both"/>
        <w:rPr>
          <w:rFonts w:ascii="Times New Roman" w:hAnsi="Times New Roman" w:cs="Times New Roman"/>
          <w:sz w:val="24"/>
          <w:szCs w:val="24"/>
        </w:rPr>
      </w:pPr>
      <w:r w:rsidRPr="00834FF1">
        <w:rPr>
          <w:rFonts w:ascii="Times New Roman" w:hAnsi="Times New Roman" w:cs="Times New Roman"/>
          <w:sz w:val="24"/>
          <w:szCs w:val="24"/>
        </w:rPr>
        <w:t>Супруг  ____________________ ____________________ «___» _______ 20__ год</w:t>
      </w:r>
    </w:p>
    <w:p w:rsidR="00834FF1" w:rsidRPr="00834FF1" w:rsidRDefault="00834FF1" w:rsidP="00834FF1">
      <w:pPr>
        <w:pStyle w:val="ConsPlusNonformat"/>
        <w:rPr>
          <w:rFonts w:ascii="Times New Roman" w:hAnsi="Times New Roman" w:cs="Times New Roman"/>
          <w:sz w:val="24"/>
          <w:szCs w:val="24"/>
        </w:rPr>
      </w:pPr>
      <w:r w:rsidRPr="00834FF1">
        <w:rPr>
          <w:rFonts w:ascii="Times New Roman" w:hAnsi="Times New Roman" w:cs="Times New Roman"/>
          <w:sz w:val="24"/>
          <w:szCs w:val="24"/>
        </w:rPr>
        <w:t xml:space="preserve">                                    (подпись)         (расшифровка подписи)                              (дата)</w:t>
      </w:r>
    </w:p>
    <w:p w:rsidR="00834FF1" w:rsidRPr="00834FF1" w:rsidRDefault="00834FF1" w:rsidP="00834FF1">
      <w:pPr>
        <w:pStyle w:val="ConsPlusNonformat"/>
        <w:rPr>
          <w:rFonts w:ascii="Times New Roman" w:hAnsi="Times New Roman" w:cs="Times New Roman"/>
          <w:sz w:val="24"/>
          <w:szCs w:val="24"/>
        </w:rPr>
      </w:pPr>
    </w:p>
    <w:p w:rsidR="00834FF1" w:rsidRPr="00834FF1" w:rsidRDefault="00834FF1" w:rsidP="00834FF1">
      <w:pPr>
        <w:tabs>
          <w:tab w:val="left" w:pos="8955"/>
        </w:tabs>
      </w:pPr>
    </w:p>
    <w:p w:rsidR="00834FF1" w:rsidRPr="00834FF1" w:rsidRDefault="00834FF1" w:rsidP="00834FF1">
      <w:pPr>
        <w:tabs>
          <w:tab w:val="left" w:pos="8955"/>
        </w:tabs>
      </w:pPr>
    </w:p>
    <w:p w:rsidR="00834FF1" w:rsidRPr="00834FF1" w:rsidRDefault="00834FF1" w:rsidP="00834FF1">
      <w:pPr>
        <w:tabs>
          <w:tab w:val="left" w:pos="8955"/>
        </w:tabs>
      </w:pPr>
    </w:p>
    <w:p w:rsidR="00834FF1" w:rsidRPr="00834FF1" w:rsidRDefault="00834FF1" w:rsidP="00834FF1">
      <w:pPr>
        <w:tabs>
          <w:tab w:val="left" w:pos="8955"/>
        </w:tabs>
      </w:pPr>
    </w:p>
    <w:p w:rsidR="00834FF1" w:rsidRPr="00EE6194" w:rsidRDefault="00834FF1" w:rsidP="00834FF1">
      <w:pPr>
        <w:tabs>
          <w:tab w:val="left" w:pos="8955"/>
        </w:tabs>
        <w:rPr>
          <w:sz w:val="28"/>
          <w:szCs w:val="28"/>
        </w:rPr>
      </w:pPr>
    </w:p>
    <w:p w:rsidR="00834FF1" w:rsidRPr="00EE6194" w:rsidRDefault="00834FF1" w:rsidP="00834FF1">
      <w:pPr>
        <w:tabs>
          <w:tab w:val="left" w:pos="8955"/>
        </w:tabs>
        <w:rPr>
          <w:sz w:val="28"/>
          <w:szCs w:val="28"/>
        </w:rPr>
      </w:pPr>
    </w:p>
    <w:p w:rsidR="00C210A1" w:rsidRDefault="00C210A1"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F3320A" w:rsidRDefault="00F3320A" w:rsidP="00834FF1">
      <w:pPr>
        <w:widowControl w:val="0"/>
        <w:autoSpaceDE w:val="0"/>
        <w:autoSpaceDN w:val="0"/>
        <w:adjustRightInd w:val="0"/>
        <w:jc w:val="right"/>
        <w:outlineLvl w:val="2"/>
      </w:pPr>
    </w:p>
    <w:p w:rsidR="00817C3D" w:rsidRDefault="00817C3D" w:rsidP="00834FF1">
      <w:pPr>
        <w:widowControl w:val="0"/>
        <w:autoSpaceDE w:val="0"/>
        <w:autoSpaceDN w:val="0"/>
        <w:adjustRightInd w:val="0"/>
        <w:jc w:val="right"/>
        <w:outlineLvl w:val="2"/>
        <w:sectPr w:rsidR="00817C3D" w:rsidSect="00834FF1">
          <w:pgSz w:w="11905" w:h="16838"/>
          <w:pgMar w:top="1134" w:right="850" w:bottom="1134" w:left="1701" w:header="720" w:footer="720" w:gutter="0"/>
          <w:cols w:space="720"/>
        </w:sectPr>
      </w:pPr>
    </w:p>
    <w:p w:rsidR="00F3320A" w:rsidRDefault="00F3320A" w:rsidP="00834FF1">
      <w:pPr>
        <w:widowControl w:val="0"/>
        <w:autoSpaceDE w:val="0"/>
        <w:autoSpaceDN w:val="0"/>
        <w:adjustRightInd w:val="0"/>
        <w:jc w:val="right"/>
        <w:outlineLvl w:val="2"/>
      </w:pPr>
    </w:p>
    <w:tbl>
      <w:tblPr>
        <w:tblW w:w="0" w:type="auto"/>
        <w:tblInd w:w="7338" w:type="dxa"/>
        <w:tblLayout w:type="fixed"/>
        <w:tblLook w:val="04A0" w:firstRow="1" w:lastRow="0" w:firstColumn="1" w:lastColumn="0" w:noHBand="0" w:noVBand="1"/>
      </w:tblPr>
      <w:tblGrid>
        <w:gridCol w:w="7311"/>
      </w:tblGrid>
      <w:tr w:rsidR="00E861AD" w:rsidRPr="00E861AD" w:rsidTr="006F027F">
        <w:trPr>
          <w:trHeight w:val="2976"/>
        </w:trPr>
        <w:tc>
          <w:tcPr>
            <w:tcW w:w="7311" w:type="dxa"/>
          </w:tcPr>
          <w:p w:rsidR="00E861AD" w:rsidRPr="00E861AD" w:rsidRDefault="00E861AD" w:rsidP="006F027F">
            <w:pPr>
              <w:pStyle w:val="ConsPlusNormal"/>
              <w:jc w:val="center"/>
              <w:outlineLvl w:val="0"/>
              <w:rPr>
                <w:rFonts w:ascii="Times New Roman" w:hAnsi="Times New Roman" w:cs="Times New Roman"/>
                <w:sz w:val="24"/>
                <w:szCs w:val="24"/>
              </w:rPr>
            </w:pPr>
            <w:r w:rsidRPr="00E861AD">
              <w:rPr>
                <w:rFonts w:ascii="Times New Roman" w:hAnsi="Times New Roman" w:cs="Times New Roman"/>
                <w:sz w:val="24"/>
                <w:szCs w:val="24"/>
              </w:rPr>
              <w:t>ПРИЛОЖЕНИЕ 2</w:t>
            </w:r>
          </w:p>
          <w:p w:rsidR="00E861AD" w:rsidRPr="00E861AD" w:rsidRDefault="00E861AD" w:rsidP="006F027F">
            <w:pPr>
              <w:pStyle w:val="ConsPlusNormal"/>
              <w:jc w:val="center"/>
              <w:rPr>
                <w:rFonts w:ascii="Times New Roman" w:hAnsi="Times New Roman" w:cs="Times New Roman"/>
                <w:sz w:val="24"/>
                <w:szCs w:val="24"/>
              </w:rPr>
            </w:pPr>
            <w:r w:rsidRPr="00E861AD">
              <w:rPr>
                <w:rFonts w:ascii="Times New Roman" w:hAnsi="Times New Roman" w:cs="Times New Roman"/>
                <w:sz w:val="24"/>
                <w:szCs w:val="24"/>
              </w:rPr>
              <w:t xml:space="preserve">к Порядку предоставления молодой семье - участнику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дополнительной социальной выплаты при рождении (усыновлении) 1 ребенка </w:t>
            </w:r>
          </w:p>
          <w:p w:rsidR="00E861AD" w:rsidRPr="00E861AD" w:rsidRDefault="00E861AD" w:rsidP="006F027F">
            <w:pPr>
              <w:pStyle w:val="ConsPlusNormal"/>
              <w:jc w:val="center"/>
              <w:rPr>
                <w:rFonts w:ascii="Times New Roman" w:hAnsi="Times New Roman" w:cs="Times New Roman"/>
                <w:sz w:val="24"/>
                <w:szCs w:val="24"/>
              </w:rPr>
            </w:pPr>
            <w:r w:rsidRPr="00E861AD">
              <w:rPr>
                <w:rFonts w:ascii="Times New Roman" w:hAnsi="Times New Roman" w:cs="Times New Roman"/>
                <w:sz w:val="24"/>
                <w:szCs w:val="24"/>
              </w:rPr>
              <w:t>за счёт средств областного бюджета</w:t>
            </w:r>
          </w:p>
        </w:tc>
      </w:tr>
    </w:tbl>
    <w:p w:rsidR="00E861AD" w:rsidRPr="00E861AD" w:rsidRDefault="00E861AD" w:rsidP="00E861AD">
      <w:pPr>
        <w:pStyle w:val="ConsPlusNonformat"/>
        <w:jc w:val="right"/>
        <w:rPr>
          <w:rFonts w:ascii="Times New Roman" w:hAnsi="Times New Roman" w:cs="Times New Roman"/>
          <w:sz w:val="24"/>
          <w:szCs w:val="24"/>
        </w:rPr>
      </w:pPr>
      <w:r w:rsidRPr="00E861AD">
        <w:rPr>
          <w:rFonts w:ascii="Times New Roman" w:hAnsi="Times New Roman" w:cs="Times New Roman"/>
          <w:sz w:val="24"/>
          <w:szCs w:val="24"/>
        </w:rPr>
        <w:t>К договору о финансировании от «____» ____________ 201__ г.</w:t>
      </w:r>
    </w:p>
    <w:p w:rsidR="00E861AD" w:rsidRPr="00E861AD" w:rsidRDefault="00E861AD" w:rsidP="00E861AD">
      <w:pPr>
        <w:pStyle w:val="ConsPlusNonformat"/>
        <w:jc w:val="right"/>
        <w:rPr>
          <w:rFonts w:ascii="Times New Roman" w:hAnsi="Times New Roman" w:cs="Times New Roman"/>
          <w:sz w:val="24"/>
          <w:szCs w:val="24"/>
        </w:rPr>
      </w:pPr>
    </w:p>
    <w:p w:rsidR="00E861AD" w:rsidRPr="00E861AD" w:rsidRDefault="00E861AD" w:rsidP="00E861AD">
      <w:pPr>
        <w:pStyle w:val="ConsPlusNonformat"/>
        <w:jc w:val="right"/>
        <w:rPr>
          <w:rFonts w:ascii="Times New Roman" w:hAnsi="Times New Roman" w:cs="Times New Roman"/>
          <w:sz w:val="24"/>
          <w:szCs w:val="24"/>
        </w:rPr>
      </w:pPr>
      <w:r w:rsidRPr="00E861AD">
        <w:rPr>
          <w:rFonts w:ascii="Times New Roman" w:hAnsi="Times New Roman" w:cs="Times New Roman"/>
          <w:sz w:val="24"/>
          <w:szCs w:val="24"/>
        </w:rPr>
        <w:t xml:space="preserve"> Глава муниципального образования</w:t>
      </w:r>
    </w:p>
    <w:p w:rsidR="00E861AD" w:rsidRPr="00E861AD" w:rsidRDefault="00E861AD" w:rsidP="00E861AD">
      <w:pPr>
        <w:pStyle w:val="ConsPlusNonformat"/>
        <w:jc w:val="right"/>
        <w:rPr>
          <w:rFonts w:ascii="Times New Roman" w:hAnsi="Times New Roman" w:cs="Times New Roman"/>
          <w:sz w:val="24"/>
          <w:szCs w:val="24"/>
        </w:rPr>
      </w:pPr>
      <w:r w:rsidRPr="00E861AD">
        <w:rPr>
          <w:rFonts w:ascii="Times New Roman" w:hAnsi="Times New Roman" w:cs="Times New Roman"/>
          <w:sz w:val="24"/>
          <w:szCs w:val="24"/>
        </w:rPr>
        <w:t xml:space="preserve">                _____________________________________________</w:t>
      </w:r>
    </w:p>
    <w:p w:rsidR="00E861AD" w:rsidRPr="00E861AD" w:rsidRDefault="00E861AD" w:rsidP="00E861AD">
      <w:pPr>
        <w:pStyle w:val="ConsPlusNonformat"/>
        <w:jc w:val="right"/>
        <w:rPr>
          <w:rFonts w:ascii="Times New Roman" w:hAnsi="Times New Roman" w:cs="Times New Roman"/>
          <w:sz w:val="24"/>
          <w:szCs w:val="24"/>
        </w:rPr>
      </w:pPr>
      <w:r w:rsidRPr="00E861AD">
        <w:rPr>
          <w:rFonts w:ascii="Times New Roman" w:hAnsi="Times New Roman" w:cs="Times New Roman"/>
          <w:sz w:val="24"/>
          <w:szCs w:val="24"/>
        </w:rPr>
        <w:t xml:space="preserve">                         (Ф.И.О., подпись, дата, печать)</w:t>
      </w:r>
    </w:p>
    <w:p w:rsidR="00E861AD" w:rsidRPr="00E861AD" w:rsidRDefault="00E861AD" w:rsidP="00E861AD">
      <w:pPr>
        <w:pStyle w:val="ConsPlusNonformat"/>
        <w:jc w:val="center"/>
        <w:rPr>
          <w:rFonts w:ascii="Times New Roman" w:hAnsi="Times New Roman" w:cs="Times New Roman"/>
          <w:sz w:val="24"/>
          <w:szCs w:val="24"/>
        </w:rPr>
      </w:pPr>
      <w:r w:rsidRPr="00E861AD">
        <w:rPr>
          <w:rFonts w:ascii="Times New Roman" w:hAnsi="Times New Roman" w:cs="Times New Roman"/>
          <w:sz w:val="24"/>
          <w:szCs w:val="24"/>
        </w:rPr>
        <w:t>Список</w:t>
      </w:r>
    </w:p>
    <w:p w:rsidR="00E861AD" w:rsidRPr="00E861AD" w:rsidRDefault="00E861AD" w:rsidP="00E861AD">
      <w:pPr>
        <w:pStyle w:val="ConsPlusNonformat"/>
        <w:jc w:val="center"/>
        <w:rPr>
          <w:rFonts w:ascii="Times New Roman" w:hAnsi="Times New Roman" w:cs="Times New Roman"/>
          <w:sz w:val="24"/>
          <w:szCs w:val="24"/>
        </w:rPr>
      </w:pPr>
      <w:r w:rsidRPr="00E861AD">
        <w:rPr>
          <w:rFonts w:ascii="Times New Roman" w:hAnsi="Times New Roman" w:cs="Times New Roman"/>
          <w:sz w:val="24"/>
          <w:szCs w:val="24"/>
        </w:rPr>
        <w:t>молодых семей - участников подпрограммы - получателей дополнительных социальных выплат при рождении</w:t>
      </w:r>
    </w:p>
    <w:p w:rsidR="00E861AD" w:rsidRPr="00E861AD" w:rsidRDefault="00E861AD" w:rsidP="00E861AD">
      <w:pPr>
        <w:pStyle w:val="ConsPlusNonformat"/>
        <w:jc w:val="center"/>
        <w:rPr>
          <w:rFonts w:ascii="Times New Roman" w:hAnsi="Times New Roman" w:cs="Times New Roman"/>
          <w:sz w:val="24"/>
          <w:szCs w:val="24"/>
        </w:rPr>
      </w:pPr>
      <w:r w:rsidRPr="00E861AD">
        <w:rPr>
          <w:rFonts w:ascii="Times New Roman" w:hAnsi="Times New Roman" w:cs="Times New Roman"/>
          <w:sz w:val="24"/>
          <w:szCs w:val="24"/>
        </w:rPr>
        <w:t>(усыновлении) 1 ребенка за счет средств областного бюджета, полученных в виде субсидий,</w:t>
      </w:r>
    </w:p>
    <w:p w:rsidR="00E861AD" w:rsidRPr="00E861AD" w:rsidRDefault="00E861AD" w:rsidP="00E861AD">
      <w:pPr>
        <w:pStyle w:val="ConsPlusNonformat"/>
        <w:jc w:val="center"/>
        <w:rPr>
          <w:rFonts w:ascii="Times New Roman" w:hAnsi="Times New Roman" w:cs="Times New Roman"/>
          <w:sz w:val="24"/>
          <w:szCs w:val="24"/>
        </w:rPr>
      </w:pPr>
      <w:r w:rsidRPr="00E861AD">
        <w:rPr>
          <w:rFonts w:ascii="Times New Roman" w:hAnsi="Times New Roman" w:cs="Times New Roman"/>
          <w:sz w:val="24"/>
          <w:szCs w:val="24"/>
        </w:rPr>
        <w:t>по ________________________________________________ Челябинской области</w:t>
      </w:r>
    </w:p>
    <w:p w:rsidR="00E861AD" w:rsidRPr="00E861AD" w:rsidRDefault="009406AE" w:rsidP="00E861AD">
      <w:pPr>
        <w:pStyle w:val="ConsPlusNonformat"/>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61AD" w:rsidRPr="00E861AD">
        <w:rPr>
          <w:rFonts w:ascii="Times New Roman" w:hAnsi="Times New Roman" w:cs="Times New Roman"/>
          <w:sz w:val="24"/>
          <w:szCs w:val="24"/>
        </w:rPr>
        <w:t>(наименование муниципального образования)</w:t>
      </w:r>
    </w:p>
    <w:p w:rsidR="00E861AD" w:rsidRPr="00E861AD" w:rsidRDefault="00E861AD" w:rsidP="00E861AD">
      <w:pPr>
        <w:pStyle w:val="ConsPlusNormal"/>
        <w:jc w:val="both"/>
        <w:rPr>
          <w:sz w:val="24"/>
          <w:szCs w:val="24"/>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568"/>
        <w:gridCol w:w="1417"/>
        <w:gridCol w:w="1275"/>
        <w:gridCol w:w="709"/>
        <w:gridCol w:w="992"/>
        <w:gridCol w:w="1276"/>
        <w:gridCol w:w="1134"/>
        <w:gridCol w:w="1276"/>
        <w:gridCol w:w="1559"/>
        <w:gridCol w:w="1418"/>
        <w:gridCol w:w="1559"/>
        <w:gridCol w:w="1418"/>
      </w:tblGrid>
      <w:tr w:rsidR="00E861AD" w:rsidRPr="00E861AD" w:rsidTr="006F027F">
        <w:trPr>
          <w:trHeight w:val="41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 п/п</w:t>
            </w:r>
          </w:p>
        </w:tc>
        <w:tc>
          <w:tcPr>
            <w:tcW w:w="1417" w:type="dxa"/>
            <w:vMerge w:val="restart"/>
            <w:tcBorders>
              <w:top w:val="single" w:sz="4" w:space="0" w:color="auto"/>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Ф.И.О. членов</w:t>
            </w:r>
          </w:p>
          <w:p w:rsidR="00E861AD" w:rsidRPr="00E861AD" w:rsidRDefault="00E861AD" w:rsidP="006F027F">
            <w:pPr>
              <w:pStyle w:val="ConsPlusCell"/>
              <w:jc w:val="center"/>
            </w:pPr>
            <w:r w:rsidRPr="00E861AD">
              <w:t xml:space="preserve">молодой семьи - </w:t>
            </w:r>
          </w:p>
          <w:p w:rsidR="00E861AD" w:rsidRPr="00E861AD" w:rsidRDefault="00E861AD" w:rsidP="006F027F">
            <w:pPr>
              <w:pStyle w:val="ConsPlusCell"/>
              <w:jc w:val="center"/>
            </w:pPr>
            <w:r w:rsidRPr="00E861AD">
              <w:t xml:space="preserve">участника </w:t>
            </w:r>
            <w:proofErr w:type="spellStart"/>
            <w:r w:rsidRPr="00E861AD">
              <w:t>подпрограм</w:t>
            </w:r>
            <w:proofErr w:type="spellEnd"/>
            <w:r w:rsidRPr="00E861AD">
              <w:t>-мы, получивших</w:t>
            </w:r>
          </w:p>
          <w:p w:rsidR="00E861AD" w:rsidRPr="00E861AD" w:rsidRDefault="00E861AD" w:rsidP="006F027F">
            <w:pPr>
              <w:pStyle w:val="ConsPlusCell"/>
              <w:jc w:val="center"/>
            </w:pPr>
            <w:r w:rsidRPr="00E861AD">
              <w:t>социальную выплату</w:t>
            </w:r>
          </w:p>
        </w:tc>
        <w:tc>
          <w:tcPr>
            <w:tcW w:w="1275" w:type="dxa"/>
            <w:vMerge w:val="restart"/>
            <w:tcBorders>
              <w:top w:val="single" w:sz="4" w:space="0" w:color="auto"/>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Ф.И.О.</w:t>
            </w:r>
          </w:p>
          <w:p w:rsidR="00E861AD" w:rsidRPr="00E861AD" w:rsidRDefault="00E861AD" w:rsidP="006F027F">
            <w:pPr>
              <w:pStyle w:val="ConsPlusCell"/>
              <w:jc w:val="center"/>
            </w:pPr>
            <w:r w:rsidRPr="00E861AD">
              <w:t>рожденного (усыновлен-</w:t>
            </w:r>
            <w:proofErr w:type="spellStart"/>
            <w:r w:rsidRPr="00E861AD">
              <w:t>ного</w:t>
            </w:r>
            <w:proofErr w:type="spellEnd"/>
            <w:r w:rsidRPr="00E861AD">
              <w:t xml:space="preserve">) </w:t>
            </w:r>
          </w:p>
          <w:p w:rsidR="00E861AD" w:rsidRPr="00E861AD" w:rsidRDefault="00E861AD" w:rsidP="006F027F">
            <w:pPr>
              <w:pStyle w:val="ConsPlusCell"/>
              <w:jc w:val="center"/>
            </w:pPr>
            <w:r w:rsidRPr="00E861AD">
              <w:t>ребенка</w:t>
            </w:r>
          </w:p>
        </w:tc>
        <w:tc>
          <w:tcPr>
            <w:tcW w:w="1701" w:type="dxa"/>
            <w:gridSpan w:val="2"/>
            <w:tcBorders>
              <w:top w:val="single" w:sz="4" w:space="0" w:color="auto"/>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 xml:space="preserve">Данные </w:t>
            </w:r>
          </w:p>
          <w:p w:rsidR="00E861AD" w:rsidRPr="00E861AD" w:rsidRDefault="00E861AD" w:rsidP="006F027F">
            <w:pPr>
              <w:pStyle w:val="ConsPlusCell"/>
              <w:jc w:val="center"/>
            </w:pPr>
            <w:r w:rsidRPr="00E861AD">
              <w:t>о рожденном (усыновленном)  ребенке</w:t>
            </w:r>
          </w:p>
        </w:tc>
        <w:tc>
          <w:tcPr>
            <w:tcW w:w="1276" w:type="dxa"/>
            <w:vMerge w:val="restart"/>
            <w:tcBorders>
              <w:top w:val="single" w:sz="4" w:space="0" w:color="auto"/>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Дата получения свидетель-</w:t>
            </w:r>
          </w:p>
          <w:p w:rsidR="00E861AD" w:rsidRPr="00E861AD" w:rsidRDefault="00E861AD" w:rsidP="006F027F">
            <w:pPr>
              <w:pStyle w:val="ConsPlusCell"/>
              <w:jc w:val="center"/>
            </w:pPr>
            <w:proofErr w:type="spellStart"/>
            <w:r w:rsidRPr="00E861AD">
              <w:t>ства</w:t>
            </w:r>
            <w:proofErr w:type="spellEnd"/>
            <w:r w:rsidRPr="00E861AD">
              <w:t xml:space="preserve"> </w:t>
            </w:r>
          </w:p>
          <w:p w:rsidR="00E861AD" w:rsidRPr="00E861AD" w:rsidRDefault="00E861AD" w:rsidP="006F027F">
            <w:pPr>
              <w:pStyle w:val="ConsPlusCell"/>
              <w:jc w:val="center"/>
            </w:pPr>
            <w:r w:rsidRPr="00E861AD">
              <w:t>о праве на получение социальной   выплаты</w:t>
            </w:r>
          </w:p>
        </w:tc>
        <w:tc>
          <w:tcPr>
            <w:tcW w:w="1134" w:type="dxa"/>
            <w:vMerge w:val="restart"/>
            <w:tcBorders>
              <w:top w:val="single" w:sz="4" w:space="0" w:color="auto"/>
              <w:left w:val="single" w:sz="4" w:space="0" w:color="auto"/>
              <w:right w:val="single" w:sz="4" w:space="0" w:color="auto"/>
            </w:tcBorders>
          </w:tcPr>
          <w:p w:rsidR="00E861AD" w:rsidRPr="00E861AD" w:rsidRDefault="00E861AD" w:rsidP="006F027F">
            <w:pPr>
              <w:pStyle w:val="ConsPlusCell"/>
              <w:jc w:val="center"/>
            </w:pPr>
            <w:r w:rsidRPr="00E861AD">
              <w:t xml:space="preserve">Дата подачи заявления на получение дополни-тельной </w:t>
            </w:r>
            <w:proofErr w:type="spellStart"/>
            <w:r w:rsidRPr="00E861AD">
              <w:t>социаль</w:t>
            </w:r>
            <w:proofErr w:type="spellEnd"/>
            <w:r w:rsidRPr="00E861AD">
              <w:t>-ной выплаты</w:t>
            </w:r>
          </w:p>
        </w:tc>
        <w:tc>
          <w:tcPr>
            <w:tcW w:w="1276" w:type="dxa"/>
            <w:vMerge w:val="restart"/>
            <w:tcBorders>
              <w:top w:val="single" w:sz="4" w:space="0" w:color="auto"/>
              <w:left w:val="single" w:sz="4" w:space="0" w:color="auto"/>
              <w:right w:val="single" w:sz="4" w:space="0" w:color="auto"/>
            </w:tcBorders>
          </w:tcPr>
          <w:p w:rsidR="00E861AD" w:rsidRPr="00E861AD" w:rsidRDefault="00E861AD" w:rsidP="006F027F">
            <w:pPr>
              <w:pStyle w:val="ConsPlusCell"/>
              <w:jc w:val="center"/>
            </w:pPr>
            <w:r w:rsidRPr="00E861AD">
              <w:t xml:space="preserve">Дата </w:t>
            </w:r>
            <w:proofErr w:type="spellStart"/>
            <w:r w:rsidRPr="00E861AD">
              <w:t>приобрете-ния</w:t>
            </w:r>
            <w:proofErr w:type="spellEnd"/>
            <w:r w:rsidRPr="00E861AD">
              <w:t xml:space="preserve"> </w:t>
            </w:r>
          </w:p>
          <w:p w:rsidR="00E861AD" w:rsidRPr="00E861AD" w:rsidRDefault="00E861AD" w:rsidP="006F027F">
            <w:pPr>
              <w:pStyle w:val="ConsPlusCell"/>
              <w:jc w:val="center"/>
            </w:pPr>
            <w:r w:rsidRPr="00E861AD">
              <w:t>жилого помещения</w:t>
            </w:r>
          </w:p>
        </w:tc>
        <w:tc>
          <w:tcPr>
            <w:tcW w:w="1559" w:type="dxa"/>
            <w:vMerge w:val="restart"/>
            <w:tcBorders>
              <w:top w:val="single" w:sz="4" w:space="0" w:color="auto"/>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Стоимость</w:t>
            </w:r>
          </w:p>
          <w:p w:rsidR="00E861AD" w:rsidRPr="00E861AD" w:rsidRDefault="00E861AD" w:rsidP="006F027F">
            <w:pPr>
              <w:pStyle w:val="ConsPlusCell"/>
              <w:jc w:val="center"/>
            </w:pPr>
            <w:r w:rsidRPr="00E861AD">
              <w:t>приобретенного(построенного) жилого помещения</w:t>
            </w:r>
          </w:p>
          <w:p w:rsidR="00E861AD" w:rsidRPr="00E861AD" w:rsidRDefault="00E861AD" w:rsidP="006F027F">
            <w:pPr>
              <w:pStyle w:val="ConsPlusCell"/>
              <w:jc w:val="center"/>
            </w:pPr>
            <w:r w:rsidRPr="00E861AD">
              <w:t>(тыс. рублей)</w:t>
            </w:r>
          </w:p>
        </w:tc>
        <w:tc>
          <w:tcPr>
            <w:tcW w:w="1418" w:type="dxa"/>
            <w:vMerge w:val="restart"/>
            <w:tcBorders>
              <w:top w:val="single" w:sz="4" w:space="0" w:color="auto"/>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Размер</w:t>
            </w:r>
          </w:p>
          <w:p w:rsidR="00E861AD" w:rsidRPr="00E861AD" w:rsidRDefault="00E861AD" w:rsidP="006F027F">
            <w:pPr>
              <w:pStyle w:val="ConsPlusCell"/>
              <w:jc w:val="center"/>
            </w:pPr>
            <w:r w:rsidRPr="00E861AD">
              <w:t>полученной социальной выплаты в соответствии со свидетель-</w:t>
            </w:r>
            <w:proofErr w:type="spellStart"/>
            <w:r w:rsidRPr="00E861AD">
              <w:t>ством</w:t>
            </w:r>
            <w:proofErr w:type="spellEnd"/>
          </w:p>
          <w:p w:rsidR="00E861AD" w:rsidRPr="00E861AD" w:rsidRDefault="00E861AD" w:rsidP="006F027F">
            <w:pPr>
              <w:pStyle w:val="ConsPlusCell"/>
              <w:jc w:val="center"/>
            </w:pPr>
            <w:r w:rsidRPr="00E861AD">
              <w:t>(тыс.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Размер полученной социальной выплаты на приобретение</w:t>
            </w:r>
          </w:p>
          <w:p w:rsidR="00E861AD" w:rsidRPr="00E861AD" w:rsidRDefault="00E861AD" w:rsidP="006F027F">
            <w:pPr>
              <w:pStyle w:val="ConsPlusCell"/>
              <w:jc w:val="center"/>
            </w:pPr>
            <w:r w:rsidRPr="00E861AD">
              <w:t>(строительство)жилья по материнскому</w:t>
            </w:r>
          </w:p>
          <w:p w:rsidR="00E861AD" w:rsidRPr="00E861AD" w:rsidRDefault="00E861AD" w:rsidP="006F027F">
            <w:pPr>
              <w:pStyle w:val="ConsPlusCell"/>
              <w:jc w:val="center"/>
            </w:pPr>
            <w:r w:rsidRPr="00E861AD">
              <w:t xml:space="preserve">(семейному) капиталу </w:t>
            </w:r>
          </w:p>
          <w:p w:rsidR="00E861AD" w:rsidRPr="00E861AD" w:rsidRDefault="00E861AD" w:rsidP="006F027F">
            <w:pPr>
              <w:pStyle w:val="ConsPlusCell"/>
              <w:jc w:val="center"/>
            </w:pPr>
            <w:r w:rsidRPr="00E861AD">
              <w:t>(тыс. рублей)</w:t>
            </w:r>
          </w:p>
        </w:tc>
        <w:tc>
          <w:tcPr>
            <w:tcW w:w="1418" w:type="dxa"/>
            <w:vMerge w:val="restart"/>
            <w:tcBorders>
              <w:top w:val="single" w:sz="4" w:space="0" w:color="auto"/>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 xml:space="preserve">Размер </w:t>
            </w:r>
            <w:proofErr w:type="spellStart"/>
            <w:r w:rsidRPr="00E861AD">
              <w:t>дополнитель</w:t>
            </w:r>
            <w:proofErr w:type="spellEnd"/>
            <w:r w:rsidRPr="00E861AD">
              <w:t>-ной социальной выплаты при рождении (усыновлении) 1 ребенка</w:t>
            </w:r>
          </w:p>
          <w:p w:rsidR="00E861AD" w:rsidRPr="00E861AD" w:rsidRDefault="00E861AD" w:rsidP="006F027F">
            <w:pPr>
              <w:pStyle w:val="ConsPlusCell"/>
              <w:jc w:val="center"/>
            </w:pPr>
            <w:r w:rsidRPr="00E861AD">
              <w:t>(тыс. рублей)</w:t>
            </w:r>
          </w:p>
        </w:tc>
      </w:tr>
      <w:tr w:rsidR="00E861AD" w:rsidRPr="00E861AD" w:rsidTr="006F027F">
        <w:trPr>
          <w:trHeight w:val="540"/>
          <w:tblCellSpacing w:w="5" w:type="nil"/>
        </w:trPr>
        <w:tc>
          <w:tcPr>
            <w:tcW w:w="568"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417"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275"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701" w:type="dxa"/>
            <w:gridSpan w:val="2"/>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 xml:space="preserve">свидетельство </w:t>
            </w:r>
          </w:p>
          <w:p w:rsidR="00E861AD" w:rsidRPr="00E861AD" w:rsidRDefault="00E861AD" w:rsidP="006F027F">
            <w:pPr>
              <w:pStyle w:val="ConsPlusCell"/>
              <w:jc w:val="center"/>
            </w:pPr>
            <w:r w:rsidRPr="00E861AD">
              <w:t>о рождении</w:t>
            </w:r>
          </w:p>
        </w:tc>
        <w:tc>
          <w:tcPr>
            <w:tcW w:w="1276"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134" w:type="dxa"/>
            <w:vMerge/>
            <w:tcBorders>
              <w:left w:val="single" w:sz="4" w:space="0" w:color="auto"/>
              <w:right w:val="single" w:sz="4" w:space="0" w:color="auto"/>
            </w:tcBorders>
          </w:tcPr>
          <w:p w:rsidR="00E861AD" w:rsidRPr="00E861AD" w:rsidRDefault="00E861AD" w:rsidP="006F027F">
            <w:pPr>
              <w:pStyle w:val="ConsPlusCell"/>
              <w:jc w:val="center"/>
            </w:pPr>
          </w:p>
        </w:tc>
        <w:tc>
          <w:tcPr>
            <w:tcW w:w="1276" w:type="dxa"/>
            <w:vMerge/>
            <w:tcBorders>
              <w:left w:val="single" w:sz="4" w:space="0" w:color="auto"/>
              <w:right w:val="single" w:sz="4" w:space="0" w:color="auto"/>
            </w:tcBorders>
          </w:tcPr>
          <w:p w:rsidR="00E861AD" w:rsidRPr="00E861AD" w:rsidRDefault="00E861AD" w:rsidP="006F027F">
            <w:pPr>
              <w:pStyle w:val="ConsPlusCell"/>
              <w:jc w:val="center"/>
            </w:pPr>
          </w:p>
        </w:tc>
        <w:tc>
          <w:tcPr>
            <w:tcW w:w="1559"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418"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559"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418"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r>
      <w:tr w:rsidR="00E861AD" w:rsidRPr="00E861AD" w:rsidTr="006F027F">
        <w:trPr>
          <w:trHeight w:val="720"/>
          <w:tblCellSpacing w:w="5" w:type="nil"/>
        </w:trPr>
        <w:tc>
          <w:tcPr>
            <w:tcW w:w="568"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417"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275"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709"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серия,</w:t>
            </w:r>
          </w:p>
          <w:p w:rsidR="00E861AD" w:rsidRPr="00E861AD" w:rsidRDefault="00E861AD" w:rsidP="006F027F">
            <w:pPr>
              <w:pStyle w:val="ConsPlusCell"/>
              <w:jc w:val="center"/>
            </w:pPr>
            <w:r w:rsidRPr="00E861AD">
              <w:t>номер</w:t>
            </w:r>
          </w:p>
        </w:tc>
        <w:tc>
          <w:tcPr>
            <w:tcW w:w="992"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число,</w:t>
            </w:r>
          </w:p>
          <w:p w:rsidR="00E861AD" w:rsidRPr="00E861AD" w:rsidRDefault="00E861AD" w:rsidP="006F027F">
            <w:pPr>
              <w:pStyle w:val="ConsPlusCell"/>
              <w:jc w:val="center"/>
            </w:pPr>
            <w:r w:rsidRPr="00E861AD">
              <w:t>месяц,</w:t>
            </w:r>
          </w:p>
          <w:p w:rsidR="00E861AD" w:rsidRPr="00E861AD" w:rsidRDefault="00E861AD" w:rsidP="006F027F">
            <w:pPr>
              <w:pStyle w:val="ConsPlusCell"/>
              <w:jc w:val="center"/>
            </w:pPr>
            <w:r w:rsidRPr="00E861AD">
              <w:t>год рождения</w:t>
            </w:r>
          </w:p>
        </w:tc>
        <w:tc>
          <w:tcPr>
            <w:tcW w:w="1276"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134"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276"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559"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418"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559"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418" w:type="dxa"/>
            <w:vMerge/>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r>
      <w:tr w:rsidR="00E861AD" w:rsidRPr="00E861AD" w:rsidTr="006F027F">
        <w:trPr>
          <w:tblCellSpacing w:w="5" w:type="nil"/>
        </w:trPr>
        <w:tc>
          <w:tcPr>
            <w:tcW w:w="568"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1</w:t>
            </w:r>
          </w:p>
        </w:tc>
        <w:tc>
          <w:tcPr>
            <w:tcW w:w="1417"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2</w:t>
            </w:r>
          </w:p>
        </w:tc>
        <w:tc>
          <w:tcPr>
            <w:tcW w:w="1275"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3</w:t>
            </w:r>
          </w:p>
        </w:tc>
        <w:tc>
          <w:tcPr>
            <w:tcW w:w="709"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4</w:t>
            </w:r>
          </w:p>
        </w:tc>
        <w:tc>
          <w:tcPr>
            <w:tcW w:w="992"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5</w:t>
            </w:r>
          </w:p>
        </w:tc>
        <w:tc>
          <w:tcPr>
            <w:tcW w:w="1276"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6</w:t>
            </w:r>
          </w:p>
        </w:tc>
        <w:tc>
          <w:tcPr>
            <w:tcW w:w="1134"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7</w:t>
            </w:r>
          </w:p>
        </w:tc>
        <w:tc>
          <w:tcPr>
            <w:tcW w:w="1276"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8</w:t>
            </w:r>
          </w:p>
        </w:tc>
        <w:tc>
          <w:tcPr>
            <w:tcW w:w="1559"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9</w:t>
            </w:r>
          </w:p>
        </w:tc>
        <w:tc>
          <w:tcPr>
            <w:tcW w:w="1418"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10</w:t>
            </w:r>
          </w:p>
        </w:tc>
        <w:tc>
          <w:tcPr>
            <w:tcW w:w="1559"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11</w:t>
            </w:r>
          </w:p>
        </w:tc>
        <w:tc>
          <w:tcPr>
            <w:tcW w:w="1418"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12</w:t>
            </w:r>
          </w:p>
        </w:tc>
      </w:tr>
      <w:tr w:rsidR="00E861AD" w:rsidRPr="00E861AD" w:rsidTr="006F027F">
        <w:trPr>
          <w:tblCellSpacing w:w="5" w:type="nil"/>
        </w:trPr>
        <w:tc>
          <w:tcPr>
            <w:tcW w:w="568"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417"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r w:rsidRPr="00E861AD">
              <w:t>Итого</w:t>
            </w:r>
          </w:p>
        </w:tc>
        <w:tc>
          <w:tcPr>
            <w:tcW w:w="1275"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709"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992"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276"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134"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276"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559"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418"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559"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c>
          <w:tcPr>
            <w:tcW w:w="1418" w:type="dxa"/>
            <w:tcBorders>
              <w:left w:val="single" w:sz="4" w:space="0" w:color="auto"/>
              <w:bottom w:val="single" w:sz="4" w:space="0" w:color="auto"/>
              <w:right w:val="single" w:sz="4" w:space="0" w:color="auto"/>
            </w:tcBorders>
          </w:tcPr>
          <w:p w:rsidR="00E861AD" w:rsidRPr="00E861AD" w:rsidRDefault="00E861AD" w:rsidP="006F027F">
            <w:pPr>
              <w:pStyle w:val="ConsPlusCell"/>
              <w:jc w:val="center"/>
            </w:pPr>
          </w:p>
        </w:tc>
      </w:tr>
    </w:tbl>
    <w:p w:rsidR="00E861AD" w:rsidRPr="00E861AD" w:rsidRDefault="00E861AD" w:rsidP="00E861AD">
      <w:pPr>
        <w:pStyle w:val="ConsPlusNonformat"/>
        <w:tabs>
          <w:tab w:val="left" w:pos="10348"/>
        </w:tabs>
        <w:rPr>
          <w:rFonts w:ascii="Times New Roman" w:hAnsi="Times New Roman" w:cs="Times New Roman"/>
          <w:sz w:val="22"/>
          <w:szCs w:val="22"/>
        </w:rPr>
      </w:pPr>
      <w:r w:rsidRPr="00E861AD">
        <w:rPr>
          <w:rFonts w:ascii="Times New Roman" w:hAnsi="Times New Roman" w:cs="Times New Roman"/>
          <w:sz w:val="24"/>
          <w:szCs w:val="24"/>
        </w:rPr>
        <w:t xml:space="preserve"> </w:t>
      </w:r>
      <w:r w:rsidRPr="00E861AD">
        <w:rPr>
          <w:rFonts w:ascii="Times New Roman" w:hAnsi="Times New Roman" w:cs="Times New Roman"/>
          <w:sz w:val="22"/>
          <w:szCs w:val="22"/>
        </w:rPr>
        <w:t>Ф.И.О. (телефон, должность лица, сформировавшего список)  (подпись, дата)  (расшифровка подписи)</w:t>
      </w:r>
    </w:p>
    <w:p w:rsidR="00E861AD" w:rsidRDefault="00E861AD" w:rsidP="00834FF1">
      <w:pPr>
        <w:widowControl w:val="0"/>
        <w:autoSpaceDE w:val="0"/>
        <w:autoSpaceDN w:val="0"/>
        <w:adjustRightInd w:val="0"/>
        <w:jc w:val="right"/>
        <w:outlineLvl w:val="2"/>
        <w:sectPr w:rsidR="00E861AD" w:rsidSect="00E861AD">
          <w:pgSz w:w="16838" w:h="11905" w:orient="landscape"/>
          <w:pgMar w:top="454" w:right="720" w:bottom="720" w:left="567" w:header="720" w:footer="720" w:gutter="0"/>
          <w:cols w:space="720"/>
          <w:docGrid w:linePitch="326"/>
        </w:sectPr>
      </w:pPr>
    </w:p>
    <w:tbl>
      <w:tblPr>
        <w:tblW w:w="0" w:type="auto"/>
        <w:tblInd w:w="4361" w:type="dxa"/>
        <w:tblLook w:val="04A0" w:firstRow="1" w:lastRow="0" w:firstColumn="1" w:lastColumn="0" w:noHBand="0" w:noVBand="1"/>
      </w:tblPr>
      <w:tblGrid>
        <w:gridCol w:w="5386"/>
      </w:tblGrid>
      <w:tr w:rsidR="00E861AD" w:rsidRPr="004520A7" w:rsidTr="006F027F">
        <w:tc>
          <w:tcPr>
            <w:tcW w:w="5386" w:type="dxa"/>
          </w:tcPr>
          <w:p w:rsidR="00E861AD" w:rsidRPr="004520A7" w:rsidRDefault="00E861AD" w:rsidP="006F027F">
            <w:pPr>
              <w:pStyle w:val="ConsPlusNormal"/>
              <w:ind w:firstLine="33"/>
              <w:jc w:val="center"/>
              <w:outlineLvl w:val="0"/>
              <w:rPr>
                <w:rFonts w:ascii="Times New Roman" w:hAnsi="Times New Roman" w:cs="Times New Roman"/>
                <w:sz w:val="24"/>
                <w:szCs w:val="24"/>
              </w:rPr>
            </w:pPr>
            <w:r w:rsidRPr="004520A7">
              <w:rPr>
                <w:sz w:val="24"/>
                <w:szCs w:val="24"/>
              </w:rPr>
              <w:lastRenderedPageBreak/>
              <w:br w:type="page"/>
            </w:r>
            <w:r w:rsidRPr="004520A7">
              <w:rPr>
                <w:rFonts w:ascii="Times New Roman" w:hAnsi="Times New Roman" w:cs="Times New Roman"/>
                <w:sz w:val="24"/>
                <w:szCs w:val="24"/>
              </w:rPr>
              <w:t>ПРИЛОЖЕНИЕ 6</w:t>
            </w:r>
          </w:p>
          <w:p w:rsidR="00E861AD" w:rsidRPr="004520A7" w:rsidRDefault="00E861AD" w:rsidP="006F027F">
            <w:pPr>
              <w:pStyle w:val="ConsPlusNormal"/>
              <w:ind w:firstLine="34"/>
              <w:jc w:val="center"/>
              <w:outlineLvl w:val="0"/>
              <w:rPr>
                <w:rFonts w:ascii="Times New Roman" w:hAnsi="Times New Roman" w:cs="Times New Roman"/>
                <w:sz w:val="24"/>
                <w:szCs w:val="24"/>
              </w:rPr>
            </w:pPr>
            <w:r w:rsidRPr="004520A7">
              <w:rPr>
                <w:rFonts w:ascii="Times New Roman" w:hAnsi="Times New Roman" w:cs="Times New Roman"/>
                <w:sz w:val="24"/>
                <w:szCs w:val="24"/>
              </w:rPr>
              <w:t>к подпрограмме «Оказание молодым  семьям государственной поддержки для улучшения жилищных условий»</w:t>
            </w:r>
          </w:p>
        </w:tc>
      </w:tr>
    </w:tbl>
    <w:p w:rsidR="00E861AD" w:rsidRPr="004520A7" w:rsidRDefault="00E861AD" w:rsidP="00E861AD">
      <w:pPr>
        <w:pStyle w:val="ConsPlusNormal"/>
        <w:jc w:val="both"/>
        <w:rPr>
          <w:rFonts w:ascii="Times New Roman" w:hAnsi="Times New Roman" w:cs="Times New Roman"/>
          <w:sz w:val="24"/>
          <w:szCs w:val="24"/>
        </w:rPr>
      </w:pPr>
    </w:p>
    <w:p w:rsidR="00E861AD" w:rsidRPr="004520A7" w:rsidRDefault="00E861AD" w:rsidP="00E861AD">
      <w:pPr>
        <w:pStyle w:val="ConsPlusNormal"/>
        <w:jc w:val="center"/>
        <w:rPr>
          <w:rFonts w:ascii="Times New Roman" w:hAnsi="Times New Roman" w:cs="Times New Roman"/>
          <w:sz w:val="24"/>
          <w:szCs w:val="24"/>
        </w:rPr>
      </w:pPr>
      <w:r w:rsidRPr="004520A7">
        <w:rPr>
          <w:rFonts w:ascii="Times New Roman" w:hAnsi="Times New Roman" w:cs="Times New Roman"/>
          <w:sz w:val="24"/>
          <w:szCs w:val="24"/>
        </w:rPr>
        <w:t>Порядок и условия</w:t>
      </w:r>
    </w:p>
    <w:p w:rsidR="00E861AD" w:rsidRPr="004520A7" w:rsidRDefault="00E861AD" w:rsidP="00E861AD">
      <w:pPr>
        <w:pStyle w:val="ConsPlusNormal"/>
        <w:jc w:val="center"/>
        <w:rPr>
          <w:rFonts w:ascii="Times New Roman" w:hAnsi="Times New Roman" w:cs="Times New Roman"/>
          <w:sz w:val="24"/>
          <w:szCs w:val="24"/>
        </w:rPr>
      </w:pPr>
      <w:r w:rsidRPr="004520A7">
        <w:rPr>
          <w:rFonts w:ascii="Times New Roman" w:hAnsi="Times New Roman" w:cs="Times New Roman"/>
          <w:sz w:val="24"/>
          <w:szCs w:val="24"/>
        </w:rP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w:t>
      </w:r>
      <w:r w:rsidRPr="004520A7">
        <w:rPr>
          <w:sz w:val="24"/>
          <w:szCs w:val="24"/>
        </w:rPr>
        <w:t xml:space="preserve"> </w:t>
      </w:r>
      <w:r w:rsidRPr="004520A7">
        <w:rPr>
          <w:rFonts w:ascii="Times New Roman" w:hAnsi="Times New Roman" w:cs="Times New Roman"/>
          <w:sz w:val="24"/>
          <w:szCs w:val="24"/>
        </w:rPr>
        <w:t xml:space="preserve">«Обеспечение доступным и комфортным жильем граждан Российской Федерации» в Челябинской области </w:t>
      </w:r>
    </w:p>
    <w:p w:rsidR="00E861AD" w:rsidRPr="004520A7" w:rsidRDefault="00E861AD" w:rsidP="00E861AD">
      <w:pPr>
        <w:pStyle w:val="ConsPlusNormal"/>
        <w:jc w:val="center"/>
        <w:rPr>
          <w:rFonts w:ascii="Times New Roman" w:hAnsi="Times New Roman" w:cs="Times New Roman"/>
          <w:sz w:val="24"/>
          <w:szCs w:val="24"/>
        </w:rPr>
      </w:pPr>
    </w:p>
    <w:p w:rsidR="00E861AD" w:rsidRPr="004520A7" w:rsidRDefault="00E861AD" w:rsidP="00E861AD">
      <w:pPr>
        <w:autoSpaceDE w:val="0"/>
        <w:autoSpaceDN w:val="0"/>
        <w:adjustRightInd w:val="0"/>
        <w:ind w:firstLine="708"/>
        <w:jc w:val="both"/>
      </w:pPr>
      <w:r w:rsidRPr="004520A7">
        <w:t xml:space="preserve">1.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w:t>
      </w:r>
      <w:hyperlink r:id="rId14" w:history="1">
        <w:r w:rsidRPr="004520A7">
          <w:t>подпрограммы</w:t>
        </w:r>
      </w:hyperlink>
      <w:r w:rsidRPr="004520A7">
        <w:t xml:space="preserve">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(далее именуются - Порядок), разработаны в соответствии с </w:t>
      </w:r>
      <w:hyperlink r:id="rId15" w:history="1">
        <w:r w:rsidRPr="004520A7">
          <w:t>пунктом 8</w:t>
        </w:r>
      </w:hyperlink>
      <w:r w:rsidRPr="004520A7">
        <w:t xml:space="preserve"> Правил предоставления молодым семьям социальных выплат на приобретение (строительство) жилья и их использования (далее именуются - Правила), приведенных в </w:t>
      </w:r>
      <w:hyperlink r:id="rId16" w:history="1">
        <w:r w:rsidRPr="004520A7">
          <w:t>приложении 3</w:t>
        </w:r>
      </w:hyperlink>
      <w:r w:rsidRPr="004520A7">
        <w:t xml:space="preserve"> к  подпрограмме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w:t>
      </w:r>
      <w:smartTag w:uri="urn:schemas-microsoft-com:office:smarttags" w:element="metricconverter">
        <w:smartTagPr>
          <w:attr w:name="ProductID" w:val="2010 г"/>
        </w:smartTagPr>
        <w:r w:rsidRPr="004520A7">
          <w:t>2010 г</w:t>
        </w:r>
      </w:smartTag>
      <w:r w:rsidRPr="004520A7">
        <w:t>. № 1050 «О федеральной целевой программе «Жилище» на 2011 - 2015 годы».</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 xml:space="preserve">2. Условием участия молодой семьи в </w:t>
      </w:r>
      <w:hyperlink r:id="rId17" w:history="1">
        <w:r w:rsidRPr="004520A7">
          <w:rPr>
            <w:rFonts w:ascii="Times New Roman" w:hAnsi="Times New Roman" w:cs="Times New Roman"/>
            <w:sz w:val="24"/>
            <w:szCs w:val="24"/>
          </w:rPr>
          <w:t>подпрограмме</w:t>
        </w:r>
      </w:hyperlink>
      <w:r w:rsidRPr="004520A7">
        <w:rPr>
          <w:rFonts w:ascii="Times New Roman" w:hAnsi="Times New Roman" w:cs="Times New Roman"/>
          <w:sz w:val="24"/>
          <w:szCs w:val="24"/>
        </w:rPr>
        <w:t xml:space="preserve"> в соответствии с </w:t>
      </w:r>
      <w:hyperlink r:id="rId18" w:history="1">
        <w:r w:rsidRPr="004520A7">
          <w:rPr>
            <w:rFonts w:ascii="Times New Roman" w:hAnsi="Times New Roman" w:cs="Times New Roman"/>
            <w:sz w:val="24"/>
            <w:szCs w:val="24"/>
          </w:rPr>
          <w:t>подпунктом «в» пункта 6</w:t>
        </w:r>
      </w:hyperlink>
      <w:r w:rsidRPr="004520A7">
        <w:rPr>
          <w:rFonts w:ascii="Times New Roman" w:hAnsi="Times New Roman" w:cs="Times New Roman"/>
          <w:sz w:val="24"/>
          <w:szCs w:val="24"/>
        </w:rPr>
        <w:t xml:space="preserve"> и </w:t>
      </w:r>
      <w:hyperlink r:id="rId19" w:history="1">
        <w:r w:rsidRPr="004520A7">
          <w:rPr>
            <w:rFonts w:ascii="Times New Roman" w:hAnsi="Times New Roman" w:cs="Times New Roman"/>
            <w:sz w:val="24"/>
            <w:szCs w:val="24"/>
          </w:rPr>
          <w:t>подпунктом «д» пункта 15</w:t>
        </w:r>
      </w:hyperlink>
      <w:r w:rsidRPr="004520A7">
        <w:rPr>
          <w:rFonts w:ascii="Times New Roman" w:hAnsi="Times New Roman" w:cs="Times New Roman"/>
          <w:sz w:val="24"/>
          <w:szCs w:val="24"/>
        </w:rPr>
        <w:t xml:space="preserve"> Правил является предоставление молодой семьей документов, подтверждающих наличие у молодой семьи достаточных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3. Признание молодой семьи имеющей достаточные доходы, позволяющие получить кредит (далее именуются -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(далее именуются - иные денежные средства (ИДС), осуществляют органы местного самоуправления.</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 xml:space="preserve">4. Расчет доходов либо иных денежных средств (ИДС) молодой семьи (далее именуется - расчет) производится в соответствии с </w:t>
      </w:r>
      <w:hyperlink r:id="rId20" w:history="1">
        <w:r w:rsidRPr="004520A7">
          <w:rPr>
            <w:rFonts w:ascii="Times New Roman" w:hAnsi="Times New Roman" w:cs="Times New Roman"/>
            <w:sz w:val="24"/>
            <w:szCs w:val="24"/>
          </w:rPr>
          <w:t>Методикой</w:t>
        </w:r>
      </w:hyperlink>
      <w:r w:rsidRPr="004520A7">
        <w:rPr>
          <w:rFonts w:ascii="Times New Roman" w:hAnsi="Times New Roman" w:cs="Times New Roman"/>
          <w:sz w:val="24"/>
          <w:szCs w:val="24"/>
        </w:rPr>
        <w:t xml:space="preserve"> оценки доходов и иных денежных средств (ИДС) для признания молодой семьи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рамках настоящей </w:t>
      </w:r>
      <w:hyperlink r:id="rId21" w:history="1">
        <w:r w:rsidRPr="004520A7">
          <w:rPr>
            <w:rFonts w:ascii="Times New Roman" w:hAnsi="Times New Roman" w:cs="Times New Roman"/>
            <w:sz w:val="24"/>
            <w:szCs w:val="24"/>
          </w:rPr>
          <w:t>подпрограммы</w:t>
        </w:r>
      </w:hyperlink>
      <w:r w:rsidRPr="004520A7">
        <w:rPr>
          <w:rFonts w:ascii="Times New Roman" w:hAnsi="Times New Roman" w:cs="Times New Roman"/>
          <w:sz w:val="24"/>
          <w:szCs w:val="24"/>
        </w:rPr>
        <w:t xml:space="preserve"> (далее именуется – Методика оценки доходов), изложенной в </w:t>
      </w:r>
      <w:hyperlink r:id="rId22" w:history="1">
        <w:r w:rsidRPr="004520A7">
          <w:rPr>
            <w:rFonts w:ascii="Times New Roman" w:hAnsi="Times New Roman" w:cs="Times New Roman"/>
            <w:sz w:val="24"/>
            <w:szCs w:val="24"/>
          </w:rPr>
          <w:t>приложении 1</w:t>
        </w:r>
      </w:hyperlink>
      <w:r w:rsidRPr="004520A7">
        <w:rPr>
          <w:rFonts w:ascii="Times New Roman" w:hAnsi="Times New Roman" w:cs="Times New Roman"/>
          <w:sz w:val="24"/>
          <w:szCs w:val="24"/>
        </w:rPr>
        <w:t xml:space="preserve"> к настоящему Порядку. Расчет производится на дату обращения молодой семьи с заявлением об участии в </w:t>
      </w:r>
      <w:hyperlink r:id="rId23" w:history="1">
        <w:r w:rsidRPr="004520A7">
          <w:rPr>
            <w:rFonts w:ascii="Times New Roman" w:hAnsi="Times New Roman" w:cs="Times New Roman"/>
            <w:sz w:val="24"/>
            <w:szCs w:val="24"/>
          </w:rPr>
          <w:t>подпрограмме</w:t>
        </w:r>
      </w:hyperlink>
      <w:r w:rsidRPr="004520A7">
        <w:rPr>
          <w:rFonts w:ascii="Times New Roman" w:hAnsi="Times New Roman" w:cs="Times New Roman"/>
          <w:sz w:val="24"/>
          <w:szCs w:val="24"/>
        </w:rPr>
        <w:t xml:space="preserve"> и на дату обращения молодой семьи с заявлением о выдаче свидетельства о праве на получение социальной выплаты на приобретение жилого помещения или строительство индивидуального жилого дома.</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5. Оценка, проводимая органом местного самоуправления, для признания молодой семьи имеющей достаточные доходы, позволяющие получить кредит, либо иные денежные средства (ИДС), достаточные для оплаты расчетной (средней) стоимости жилья в части, превышающей размер предоставляемой социальной выплаты в рамках настоящей подпрограммы, осуществляется по следующим вариантам:</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lastRenderedPageBreak/>
        <w:t>1) первый вариант расчета:</w:t>
      </w:r>
    </w:p>
    <w:p w:rsidR="00E861AD" w:rsidRPr="004520A7" w:rsidRDefault="00E861AD" w:rsidP="00E861AD">
      <w:pPr>
        <w:pStyle w:val="ConsPlusNormal"/>
        <w:ind w:firstLine="540"/>
        <w:jc w:val="both"/>
        <w:rPr>
          <w:rFonts w:ascii="Times New Roman" w:hAnsi="Times New Roman" w:cs="Times New Roman"/>
          <w:sz w:val="24"/>
          <w:szCs w:val="24"/>
        </w:rPr>
      </w:pPr>
      <w:r w:rsidRPr="004520A7">
        <w:rPr>
          <w:rFonts w:ascii="Times New Roman" w:hAnsi="Times New Roman" w:cs="Times New Roman"/>
          <w:sz w:val="24"/>
          <w:szCs w:val="24"/>
        </w:rPr>
        <w:t>оценка доходов либо иных денежных средств (ИДС) молодой семьи определяется при предоставлении справки банка или иной кредитной организации (далее именуется - справка кредитной организации) с указанием максимально возможной суммы кредита на приобретение жилья, который может быть предоставлен членам молодой семьи или одному из них;</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2) второй вариант расчета:</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 xml:space="preserve">оценка доходов либо иных денежных средств молодой семьи определяется при предоставлении молодой семьей сведений о доходах физических лиц за истекший налоговый период и суммах начисленных, удержанных и перечисленных в бюджетную систему Российской Федерации за истекший налоговый период налогов по </w:t>
      </w:r>
      <w:hyperlink r:id="rId24" w:history="1">
        <w:r w:rsidRPr="004520A7">
          <w:rPr>
            <w:rFonts w:ascii="Times New Roman" w:hAnsi="Times New Roman" w:cs="Times New Roman"/>
            <w:sz w:val="24"/>
            <w:szCs w:val="24"/>
          </w:rPr>
          <w:t>форме 2-НДФЛ</w:t>
        </w:r>
      </w:hyperlink>
      <w:r w:rsidRPr="004520A7">
        <w:rPr>
          <w:rFonts w:ascii="Times New Roman" w:hAnsi="Times New Roman" w:cs="Times New Roman"/>
          <w:sz w:val="24"/>
          <w:szCs w:val="24"/>
        </w:rPr>
        <w:t xml:space="preserve">, для индивидуальных предпринимателей - по формам </w:t>
      </w:r>
      <w:hyperlink r:id="rId25" w:history="1">
        <w:r w:rsidRPr="004520A7">
          <w:rPr>
            <w:rFonts w:ascii="Times New Roman" w:hAnsi="Times New Roman" w:cs="Times New Roman"/>
            <w:sz w:val="24"/>
            <w:szCs w:val="24"/>
          </w:rPr>
          <w:t>3-НДФЛ</w:t>
        </w:r>
      </w:hyperlink>
      <w:r w:rsidRPr="004520A7">
        <w:rPr>
          <w:rFonts w:ascii="Times New Roman" w:hAnsi="Times New Roman" w:cs="Times New Roman"/>
          <w:sz w:val="24"/>
          <w:szCs w:val="24"/>
        </w:rPr>
        <w:t xml:space="preserve">, </w:t>
      </w:r>
      <w:hyperlink r:id="rId26" w:history="1">
        <w:r w:rsidRPr="004520A7">
          <w:rPr>
            <w:rFonts w:ascii="Times New Roman" w:hAnsi="Times New Roman" w:cs="Times New Roman"/>
            <w:sz w:val="24"/>
            <w:szCs w:val="24"/>
          </w:rPr>
          <w:t>ЕНВД</w:t>
        </w:r>
      </w:hyperlink>
      <w:r w:rsidRPr="004520A7">
        <w:rPr>
          <w:rFonts w:ascii="Times New Roman" w:hAnsi="Times New Roman" w:cs="Times New Roman"/>
          <w:sz w:val="24"/>
          <w:szCs w:val="24"/>
        </w:rPr>
        <w:t xml:space="preserve">, </w:t>
      </w:r>
      <w:hyperlink r:id="rId27" w:history="1">
        <w:r w:rsidRPr="004520A7">
          <w:rPr>
            <w:rFonts w:ascii="Times New Roman" w:hAnsi="Times New Roman" w:cs="Times New Roman"/>
            <w:sz w:val="24"/>
            <w:szCs w:val="24"/>
          </w:rPr>
          <w:t>ЕСХН</w:t>
        </w:r>
      </w:hyperlink>
      <w:r w:rsidRPr="004520A7">
        <w:rPr>
          <w:rFonts w:ascii="Times New Roman" w:hAnsi="Times New Roman" w:cs="Times New Roman"/>
          <w:sz w:val="24"/>
          <w:szCs w:val="24"/>
        </w:rPr>
        <w:t xml:space="preserve">, </w:t>
      </w:r>
      <w:hyperlink r:id="rId28" w:history="1">
        <w:r w:rsidRPr="004520A7">
          <w:rPr>
            <w:rFonts w:ascii="Times New Roman" w:hAnsi="Times New Roman" w:cs="Times New Roman"/>
            <w:sz w:val="24"/>
            <w:szCs w:val="24"/>
          </w:rPr>
          <w:t>УСН</w:t>
        </w:r>
      </w:hyperlink>
      <w:r w:rsidRPr="004520A7">
        <w:rPr>
          <w:rFonts w:ascii="Times New Roman" w:hAnsi="Times New Roman" w:cs="Times New Roman"/>
          <w:sz w:val="24"/>
          <w:szCs w:val="24"/>
        </w:rPr>
        <w:t xml:space="preserve"> (далее  именуются - справки о заработной плате) путем определения расчетного размера максимально возможной суммы кредита на приобретение жилья, который может быть предоставлен членам молодой семьи или одному из них.</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 xml:space="preserve">При нахождении одного родителя в неполной семье в декретном отпуске по уходу за ребенком расчет доходов осуществляется при предъявлении справки с последнего места работы о нахождении родителя в декретном отпуске, а также документов, предусмотренных </w:t>
      </w:r>
      <w:hyperlink r:id="rId29" w:history="1">
        <w:r w:rsidRPr="004520A7">
          <w:rPr>
            <w:rFonts w:ascii="Times New Roman" w:hAnsi="Times New Roman" w:cs="Times New Roman"/>
            <w:sz w:val="24"/>
            <w:szCs w:val="24"/>
          </w:rPr>
          <w:t>пунктом 7</w:t>
        </w:r>
      </w:hyperlink>
      <w:r w:rsidRPr="004520A7">
        <w:rPr>
          <w:rFonts w:ascii="Times New Roman" w:hAnsi="Times New Roman" w:cs="Times New Roman"/>
          <w:sz w:val="24"/>
          <w:szCs w:val="24"/>
        </w:rPr>
        <w:t xml:space="preserve"> настоящего Порядка.</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 xml:space="preserve">Вариант оценки доходов либо иных денежных средств молодой семьи для участия в </w:t>
      </w:r>
      <w:hyperlink r:id="rId30" w:history="1">
        <w:r w:rsidRPr="004520A7">
          <w:rPr>
            <w:rFonts w:ascii="Times New Roman" w:hAnsi="Times New Roman" w:cs="Times New Roman"/>
            <w:sz w:val="24"/>
            <w:szCs w:val="24"/>
          </w:rPr>
          <w:t>подпрограмме</w:t>
        </w:r>
      </w:hyperlink>
      <w:r w:rsidRPr="004520A7">
        <w:rPr>
          <w:rFonts w:ascii="Times New Roman" w:hAnsi="Times New Roman" w:cs="Times New Roman"/>
          <w:sz w:val="24"/>
          <w:szCs w:val="24"/>
        </w:rPr>
        <w:t xml:space="preserve"> «Оказание молодым семьям государственной поддержки для улучшения жилищных условий» государственной программы Челябинской области</w:t>
      </w:r>
      <w:r w:rsidRPr="004520A7">
        <w:rPr>
          <w:sz w:val="24"/>
          <w:szCs w:val="24"/>
        </w:rPr>
        <w:t xml:space="preserve"> </w:t>
      </w:r>
      <w:r w:rsidRPr="004520A7">
        <w:rPr>
          <w:rFonts w:ascii="Times New Roman" w:hAnsi="Times New Roman" w:cs="Times New Roman"/>
          <w:sz w:val="24"/>
          <w:szCs w:val="24"/>
        </w:rPr>
        <w:t>«Обеспечение доступным и комфортным жильем граждан Российской Федерации» в Челябинской области на 2014 - 2020 годы определяется по выбору молодой семьи.</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6. Для признания семьи имеющей доходы либо иные денежные средства молодая семья представляет следующие документы:</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1) по первому варианту расчета:</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справку кредитной организации о максимально возможной сумме кредита на приобретение жилого помещения или строительство индивидуального жилого дома, который может быть предоставлен членам молодой семьи или одному из них;</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2) по второму варианту расчета:</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справки о заработной плате для расчета органом местного самоуправления максимально возможной суммы кредита на приобретение жилья, который может быть предоставлен членам молодой семьи или одному из них.</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7. В случае если максимально возможная сумма кредита, указанная в справке кредитной организации или рассчитанная органом местного самоуправления по справкам о заработной плате, менее части расчетной (средней) стоимости жилья, превышающей размер предоставляемой социальной выплаты на приобретение жилья, молодая семья вправе предоставить дополнительно следующие документы (один или несколько):</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1) выписку с банковского счета о наличии у члена(-</w:t>
      </w:r>
      <w:proofErr w:type="spellStart"/>
      <w:r w:rsidRPr="004520A7">
        <w:rPr>
          <w:rFonts w:ascii="Times New Roman" w:hAnsi="Times New Roman" w:cs="Times New Roman"/>
          <w:sz w:val="24"/>
          <w:szCs w:val="24"/>
        </w:rPr>
        <w:t>ов</w:t>
      </w:r>
      <w:proofErr w:type="spellEnd"/>
      <w:r w:rsidRPr="004520A7">
        <w:rPr>
          <w:rFonts w:ascii="Times New Roman" w:hAnsi="Times New Roman" w:cs="Times New Roman"/>
          <w:sz w:val="24"/>
          <w:szCs w:val="24"/>
        </w:rPr>
        <w:t>) молодой семьи собственных средств, хранящихся на лицевых счетах в банках (далее именуются - сбережения на вкладах в банках);</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2) заключение (отчет) независимого оценщика о рыночной стоимости недвижимого имущества или доли в праве собственности на недвижимое имущество (жилой дом, квартира, дача, садовый участок в садоводческих товариществах (кооперативах), земельный участок, нежилое помещение), находящихся в собственности члена(-</w:t>
      </w:r>
      <w:proofErr w:type="spellStart"/>
      <w:r w:rsidRPr="004520A7">
        <w:rPr>
          <w:rFonts w:ascii="Times New Roman" w:hAnsi="Times New Roman" w:cs="Times New Roman"/>
          <w:sz w:val="24"/>
          <w:szCs w:val="24"/>
        </w:rPr>
        <w:t>ов</w:t>
      </w:r>
      <w:proofErr w:type="spellEnd"/>
      <w:r w:rsidRPr="004520A7">
        <w:rPr>
          <w:rFonts w:ascii="Times New Roman" w:hAnsi="Times New Roman" w:cs="Times New Roman"/>
          <w:sz w:val="24"/>
          <w:szCs w:val="24"/>
        </w:rPr>
        <w:t>) молодой семьи (далее именуется - недвижимое имущество).</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Молодая семья для подтверждения намерения об отчуждении принадлежащего ей на праве собственности недвижимого имущества представляет следующие документы:</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3) копии свидетельств о государственной регистрации права собственности члена(-</w:t>
      </w:r>
      <w:proofErr w:type="spellStart"/>
      <w:r w:rsidRPr="004520A7">
        <w:rPr>
          <w:rFonts w:ascii="Times New Roman" w:hAnsi="Times New Roman" w:cs="Times New Roman"/>
          <w:sz w:val="24"/>
          <w:szCs w:val="24"/>
        </w:rPr>
        <w:t>ов</w:t>
      </w:r>
      <w:proofErr w:type="spellEnd"/>
      <w:r w:rsidRPr="004520A7">
        <w:rPr>
          <w:rFonts w:ascii="Times New Roman" w:hAnsi="Times New Roman" w:cs="Times New Roman"/>
          <w:sz w:val="24"/>
          <w:szCs w:val="24"/>
        </w:rPr>
        <w:t>) молодой семьи на недвижимое имущество, выданные органами, осуществляющими государственную регистрацию прав на недвижимое имущество и сделок с ним;</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4) заявление члена(-</w:t>
      </w:r>
      <w:proofErr w:type="spellStart"/>
      <w:r w:rsidRPr="004520A7">
        <w:rPr>
          <w:rFonts w:ascii="Times New Roman" w:hAnsi="Times New Roman" w:cs="Times New Roman"/>
          <w:sz w:val="24"/>
          <w:szCs w:val="24"/>
        </w:rPr>
        <w:t>ов</w:t>
      </w:r>
      <w:proofErr w:type="spellEnd"/>
      <w:r w:rsidRPr="004520A7">
        <w:rPr>
          <w:rFonts w:ascii="Times New Roman" w:hAnsi="Times New Roman" w:cs="Times New Roman"/>
          <w:sz w:val="24"/>
          <w:szCs w:val="24"/>
        </w:rPr>
        <w:t xml:space="preserve">) молодой семьи о намерении отчуждения недвижимого </w:t>
      </w:r>
      <w:r w:rsidRPr="004520A7">
        <w:rPr>
          <w:rFonts w:ascii="Times New Roman" w:hAnsi="Times New Roman" w:cs="Times New Roman"/>
          <w:sz w:val="24"/>
          <w:szCs w:val="24"/>
        </w:rPr>
        <w:lastRenderedPageBreak/>
        <w:t xml:space="preserve">имущества при получении социальной выплаты на приобретение жилья в рамках настоящей </w:t>
      </w:r>
      <w:hyperlink r:id="rId31" w:history="1">
        <w:r w:rsidRPr="004520A7">
          <w:rPr>
            <w:rFonts w:ascii="Times New Roman" w:hAnsi="Times New Roman" w:cs="Times New Roman"/>
            <w:sz w:val="24"/>
            <w:szCs w:val="24"/>
          </w:rPr>
          <w:t>подпрограммы</w:t>
        </w:r>
      </w:hyperlink>
      <w:r w:rsidRPr="004520A7">
        <w:rPr>
          <w:rFonts w:ascii="Times New Roman" w:hAnsi="Times New Roman" w:cs="Times New Roman"/>
          <w:sz w:val="24"/>
          <w:szCs w:val="24"/>
        </w:rPr>
        <w:t>;</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5) в случае наличия у молодой семьи доли в праве собственности на недвижимое имущество - заявление собственника(-</w:t>
      </w:r>
      <w:proofErr w:type="spellStart"/>
      <w:r w:rsidRPr="004520A7">
        <w:rPr>
          <w:rFonts w:ascii="Times New Roman" w:hAnsi="Times New Roman" w:cs="Times New Roman"/>
          <w:sz w:val="24"/>
          <w:szCs w:val="24"/>
        </w:rPr>
        <w:t>ов</w:t>
      </w:r>
      <w:proofErr w:type="spellEnd"/>
      <w:r w:rsidRPr="004520A7">
        <w:rPr>
          <w:rFonts w:ascii="Times New Roman" w:hAnsi="Times New Roman" w:cs="Times New Roman"/>
          <w:sz w:val="24"/>
          <w:szCs w:val="24"/>
        </w:rPr>
        <w:t xml:space="preserve">) оставшихся долей в праве собственности на недвижимое имущество о намерении воспользоваться преимущественным правом покупки продаваемой доли молодой семьи при получении социальной выплаты на приобретение жилья в рамках настоящей </w:t>
      </w:r>
      <w:hyperlink r:id="rId32" w:history="1">
        <w:r w:rsidRPr="004520A7">
          <w:rPr>
            <w:rFonts w:ascii="Times New Roman" w:hAnsi="Times New Roman" w:cs="Times New Roman"/>
            <w:sz w:val="24"/>
            <w:szCs w:val="24"/>
          </w:rPr>
          <w:t>подпрограммы</w:t>
        </w:r>
      </w:hyperlink>
      <w:r w:rsidRPr="004520A7">
        <w:rPr>
          <w:rFonts w:ascii="Times New Roman" w:hAnsi="Times New Roman" w:cs="Times New Roman"/>
          <w:sz w:val="24"/>
          <w:szCs w:val="24"/>
        </w:rPr>
        <w:t>;</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6) документы, подтверждающие право молодой семьи на использование средств (части средств) материнского (семейного) капитала:</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копия государственного сертификата на материнский (семейный) капитал;</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справка территориального отделения Пенсионного фонда Российской Федерации о состоянии специального лицевого счета лица, имеющего право на получение дополнительных мер государственной поддержки (о наличии у молодой семьи средств (части средств) материнского капитала);</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7) нотариально заверенное обязательство родителей, родственников или других физических и (или) юридических лиц по предоставлению молодой семье денежных средств на приобретение жилья с приложением подтверждающих его документов (далее именуется - обязательство других лиц):</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справки кредитной организации о максимально возможной сумме кредита, который может быть предоставлен лицу, дающему обязательство других лиц;</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выписки с банковского счета о наличии у лица, дающего обязательство, собственных средств, хранящихся на лицевых счетах в банках.</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 xml:space="preserve">Копии документов, указанных в </w:t>
      </w:r>
      <w:hyperlink r:id="rId33" w:history="1">
        <w:r w:rsidRPr="004520A7">
          <w:rPr>
            <w:rFonts w:ascii="Times New Roman" w:hAnsi="Times New Roman" w:cs="Times New Roman"/>
            <w:sz w:val="24"/>
            <w:szCs w:val="24"/>
          </w:rPr>
          <w:t xml:space="preserve"> пункта</w:t>
        </w:r>
        <w:r w:rsidR="00697D11">
          <w:rPr>
            <w:rFonts w:ascii="Times New Roman" w:hAnsi="Times New Roman" w:cs="Times New Roman"/>
            <w:sz w:val="24"/>
            <w:szCs w:val="24"/>
          </w:rPr>
          <w:t>х</w:t>
        </w:r>
        <w:r w:rsidRPr="004520A7">
          <w:rPr>
            <w:rFonts w:ascii="Times New Roman" w:hAnsi="Times New Roman" w:cs="Times New Roman"/>
            <w:sz w:val="24"/>
            <w:szCs w:val="24"/>
          </w:rPr>
          <w:t xml:space="preserve"> </w:t>
        </w:r>
        <w:r w:rsidR="00697D11">
          <w:rPr>
            <w:rFonts w:ascii="Times New Roman" w:hAnsi="Times New Roman" w:cs="Times New Roman"/>
            <w:sz w:val="24"/>
            <w:szCs w:val="24"/>
          </w:rPr>
          <w:t>31,32</w:t>
        </w:r>
      </w:hyperlink>
      <w:r w:rsidRPr="004520A7">
        <w:rPr>
          <w:rFonts w:ascii="Times New Roman" w:hAnsi="Times New Roman" w:cs="Times New Roman"/>
          <w:sz w:val="24"/>
          <w:szCs w:val="24"/>
        </w:rPr>
        <w:t xml:space="preserve"> настоящего Порядка, представляются в орган местного самоуправления вместе с оригиналами документов и заверяются уполномоченным лицом, осуществляющим прием документов молодых семей для участия в </w:t>
      </w:r>
      <w:hyperlink r:id="rId34" w:history="1">
        <w:r w:rsidRPr="004520A7">
          <w:rPr>
            <w:rFonts w:ascii="Times New Roman" w:hAnsi="Times New Roman" w:cs="Times New Roman"/>
            <w:sz w:val="24"/>
            <w:szCs w:val="24"/>
          </w:rPr>
          <w:t>подпрограмме</w:t>
        </w:r>
      </w:hyperlink>
      <w:r w:rsidRPr="004520A7">
        <w:rPr>
          <w:rFonts w:ascii="Times New Roman" w:hAnsi="Times New Roman" w:cs="Times New Roman"/>
          <w:sz w:val="24"/>
          <w:szCs w:val="24"/>
        </w:rPr>
        <w:t>.</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 xml:space="preserve">8. Орган местного самоуправления организует работу по проверке сведений, содержащихся в документах, предусмотренных </w:t>
      </w:r>
      <w:hyperlink r:id="rId35" w:history="1">
        <w:r w:rsidRPr="004520A7">
          <w:rPr>
            <w:rFonts w:ascii="Times New Roman" w:hAnsi="Times New Roman" w:cs="Times New Roman"/>
            <w:sz w:val="24"/>
            <w:szCs w:val="24"/>
          </w:rPr>
          <w:t xml:space="preserve">пунктом </w:t>
        </w:r>
        <w:r w:rsidR="00697D11">
          <w:rPr>
            <w:rFonts w:ascii="Times New Roman" w:hAnsi="Times New Roman" w:cs="Times New Roman"/>
            <w:sz w:val="24"/>
            <w:szCs w:val="24"/>
          </w:rPr>
          <w:t>31,32</w:t>
        </w:r>
      </w:hyperlink>
      <w:r w:rsidRPr="004520A7">
        <w:rPr>
          <w:rFonts w:ascii="Times New Roman" w:hAnsi="Times New Roman" w:cs="Times New Roman"/>
          <w:sz w:val="24"/>
          <w:szCs w:val="24"/>
        </w:rPr>
        <w:t xml:space="preserve"> настоящего Порядка, представленных молодой семьей, осуществляет расчет и в течение 10 календарных дней с даты представления молодой семьей документов принимает решение о признании либо об отказе в признании молодой семьи имеющей доходы либо иные денежные средства в части, превышающей размер предоставляемой социальной выплаты. О принятом решении молодая семья письменно уведомляется органом местного самоуправления в течение 5 календарных дней.</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9. Основаниями для отказа в признании молодой семьи имеющей доходы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 xml:space="preserve">1) несоответствие молодой семьи требованиям, указанным в </w:t>
      </w:r>
      <w:hyperlink r:id="rId36" w:history="1">
        <w:r w:rsidRPr="004520A7">
          <w:rPr>
            <w:rFonts w:ascii="Times New Roman" w:hAnsi="Times New Roman" w:cs="Times New Roman"/>
            <w:sz w:val="24"/>
            <w:szCs w:val="24"/>
          </w:rPr>
          <w:t>пункте 3</w:t>
        </w:r>
      </w:hyperlink>
      <w:r w:rsidRPr="004520A7">
        <w:rPr>
          <w:rFonts w:ascii="Times New Roman" w:hAnsi="Times New Roman" w:cs="Times New Roman"/>
          <w:sz w:val="24"/>
          <w:szCs w:val="24"/>
        </w:rPr>
        <w:t xml:space="preserve"> приложения 1 к настоящему Порядку;</w:t>
      </w: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 xml:space="preserve">2) представление документов, не соответствующих требованиям </w:t>
      </w:r>
      <w:hyperlink r:id="rId37" w:history="1">
        <w:r w:rsidRPr="004520A7">
          <w:rPr>
            <w:rFonts w:ascii="Times New Roman" w:hAnsi="Times New Roman" w:cs="Times New Roman"/>
            <w:sz w:val="24"/>
            <w:szCs w:val="24"/>
          </w:rPr>
          <w:t>пункта 6</w:t>
        </w:r>
      </w:hyperlink>
      <w:r w:rsidRPr="004520A7">
        <w:rPr>
          <w:rFonts w:ascii="Times New Roman" w:hAnsi="Times New Roman" w:cs="Times New Roman"/>
          <w:sz w:val="24"/>
          <w:szCs w:val="24"/>
        </w:rPr>
        <w:t xml:space="preserve"> настоящего Порядка.</w:t>
      </w:r>
    </w:p>
    <w:p w:rsidR="00E861AD" w:rsidRPr="004520A7" w:rsidRDefault="00E861AD" w:rsidP="00E861AD">
      <w:pPr>
        <w:pStyle w:val="ConsPlusNonformat"/>
        <w:tabs>
          <w:tab w:val="left" w:pos="10348"/>
        </w:tabs>
        <w:rPr>
          <w:sz w:val="24"/>
          <w:szCs w:val="24"/>
        </w:rPr>
      </w:pPr>
    </w:p>
    <w:p w:rsidR="00E861AD" w:rsidRPr="004520A7" w:rsidRDefault="00E861AD" w:rsidP="00E861AD">
      <w:pPr>
        <w:pStyle w:val="ConsPlusNonformat"/>
        <w:tabs>
          <w:tab w:val="left" w:pos="10348"/>
        </w:tabs>
        <w:rPr>
          <w:sz w:val="24"/>
          <w:szCs w:val="24"/>
        </w:rPr>
      </w:pPr>
    </w:p>
    <w:p w:rsidR="00E861AD" w:rsidRPr="004520A7" w:rsidRDefault="00E861AD" w:rsidP="00E861AD">
      <w:pPr>
        <w:pStyle w:val="ConsPlusNonformat"/>
        <w:tabs>
          <w:tab w:val="left" w:pos="10348"/>
        </w:tabs>
        <w:rPr>
          <w:sz w:val="24"/>
          <w:szCs w:val="24"/>
        </w:rPr>
      </w:pPr>
    </w:p>
    <w:p w:rsidR="00E861AD" w:rsidRPr="004520A7" w:rsidRDefault="00E861AD" w:rsidP="00E861AD">
      <w:pPr>
        <w:pStyle w:val="ConsPlusNonformat"/>
        <w:tabs>
          <w:tab w:val="left" w:pos="10348"/>
        </w:tabs>
        <w:rPr>
          <w:sz w:val="24"/>
          <w:szCs w:val="24"/>
        </w:rPr>
      </w:pPr>
    </w:p>
    <w:tbl>
      <w:tblPr>
        <w:tblW w:w="5244" w:type="dxa"/>
        <w:tblInd w:w="4503" w:type="dxa"/>
        <w:tblLayout w:type="fixed"/>
        <w:tblLook w:val="04A0" w:firstRow="1" w:lastRow="0" w:firstColumn="1" w:lastColumn="0" w:noHBand="0" w:noVBand="1"/>
      </w:tblPr>
      <w:tblGrid>
        <w:gridCol w:w="5244"/>
      </w:tblGrid>
      <w:tr w:rsidR="00E861AD" w:rsidRPr="009406AE" w:rsidTr="002E7685">
        <w:trPr>
          <w:trHeight w:val="5340"/>
        </w:trPr>
        <w:tc>
          <w:tcPr>
            <w:tcW w:w="5244" w:type="dxa"/>
          </w:tcPr>
          <w:p w:rsidR="00E861AD" w:rsidRPr="009406AE" w:rsidRDefault="00E861AD" w:rsidP="006F027F">
            <w:pPr>
              <w:autoSpaceDE w:val="0"/>
              <w:autoSpaceDN w:val="0"/>
              <w:adjustRightInd w:val="0"/>
              <w:jc w:val="center"/>
              <w:outlineLvl w:val="0"/>
            </w:pPr>
            <w:r w:rsidRPr="009406AE">
              <w:lastRenderedPageBreak/>
              <w:t>ПРИЛОЖЕНИЕ 1</w:t>
            </w:r>
          </w:p>
          <w:p w:rsidR="00E861AD" w:rsidRPr="009406AE" w:rsidRDefault="00E861AD" w:rsidP="006F027F">
            <w:pPr>
              <w:autoSpaceDE w:val="0"/>
              <w:autoSpaceDN w:val="0"/>
              <w:adjustRightInd w:val="0"/>
              <w:ind w:right="34"/>
              <w:jc w:val="center"/>
            </w:pPr>
            <w:r w:rsidRPr="009406AE">
              <w:t>к Порядку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w:t>
            </w:r>
          </w:p>
          <w:p w:rsidR="00E861AD" w:rsidRPr="009406AE" w:rsidRDefault="00E861AD" w:rsidP="006F027F">
            <w:pPr>
              <w:autoSpaceDE w:val="0"/>
              <w:autoSpaceDN w:val="0"/>
              <w:adjustRightInd w:val="0"/>
              <w:jc w:val="center"/>
            </w:pPr>
            <w:r w:rsidRPr="009406AE">
              <w:t>«Оказание молодым семьям государственной поддержки для улучшения жилищных условий»</w:t>
            </w:r>
          </w:p>
          <w:p w:rsidR="00E861AD" w:rsidRPr="009406AE" w:rsidRDefault="00E861AD" w:rsidP="006F027F">
            <w:pPr>
              <w:pStyle w:val="ConsPlusNormal"/>
              <w:jc w:val="center"/>
              <w:rPr>
                <w:rFonts w:ascii="Times New Roman" w:hAnsi="Times New Roman" w:cs="Times New Roman"/>
                <w:sz w:val="24"/>
                <w:szCs w:val="24"/>
              </w:rPr>
            </w:pPr>
            <w:r w:rsidRPr="009406AE">
              <w:rPr>
                <w:rFonts w:ascii="Times New Roman" w:hAnsi="Times New Roman" w:cs="Times New Roman"/>
                <w:sz w:val="24"/>
                <w:szCs w:val="24"/>
              </w:rPr>
              <w:t xml:space="preserve">государственной программы Челябинской области «Обеспечение доступным и комфортным жильем граждан Российской Федерации» в Челябинской области </w:t>
            </w:r>
          </w:p>
          <w:p w:rsidR="00E861AD" w:rsidRPr="009406AE" w:rsidRDefault="00E861AD" w:rsidP="006F027F">
            <w:pPr>
              <w:pStyle w:val="ConsPlusNormal"/>
              <w:jc w:val="center"/>
              <w:rPr>
                <w:rFonts w:ascii="Times New Roman" w:hAnsi="Times New Roman" w:cs="Times New Roman"/>
                <w:sz w:val="24"/>
                <w:szCs w:val="24"/>
              </w:rPr>
            </w:pPr>
          </w:p>
        </w:tc>
      </w:tr>
    </w:tbl>
    <w:p w:rsidR="00E861AD" w:rsidRPr="009406AE" w:rsidRDefault="00E861AD" w:rsidP="002E7685">
      <w:pPr>
        <w:autoSpaceDE w:val="0"/>
        <w:autoSpaceDN w:val="0"/>
        <w:adjustRightInd w:val="0"/>
      </w:pPr>
    </w:p>
    <w:p w:rsidR="00E861AD" w:rsidRPr="009406AE" w:rsidRDefault="00E861AD" w:rsidP="00E861AD">
      <w:pPr>
        <w:autoSpaceDE w:val="0"/>
        <w:autoSpaceDN w:val="0"/>
        <w:adjustRightInd w:val="0"/>
        <w:jc w:val="center"/>
      </w:pPr>
      <w:r w:rsidRPr="009406AE">
        <w:t>Методика</w:t>
      </w:r>
    </w:p>
    <w:p w:rsidR="00E861AD" w:rsidRPr="009406AE" w:rsidRDefault="00E861AD" w:rsidP="00E861AD">
      <w:pPr>
        <w:autoSpaceDE w:val="0"/>
        <w:autoSpaceDN w:val="0"/>
        <w:adjustRightInd w:val="0"/>
        <w:jc w:val="center"/>
      </w:pPr>
      <w:r w:rsidRPr="009406AE">
        <w:t>оценки доходов либо иных денежных средств (ИДС)</w:t>
      </w:r>
    </w:p>
    <w:p w:rsidR="00E861AD" w:rsidRPr="009406AE" w:rsidRDefault="00E861AD" w:rsidP="00E861AD">
      <w:pPr>
        <w:autoSpaceDE w:val="0"/>
        <w:autoSpaceDN w:val="0"/>
        <w:adjustRightInd w:val="0"/>
        <w:jc w:val="center"/>
      </w:pPr>
      <w:r w:rsidRPr="009406AE">
        <w:t>для признания молодой семьи имеющей достаточные доходы,</w:t>
      </w:r>
    </w:p>
    <w:p w:rsidR="00E861AD" w:rsidRPr="009406AE" w:rsidRDefault="00E861AD" w:rsidP="00E861AD">
      <w:pPr>
        <w:autoSpaceDE w:val="0"/>
        <w:autoSpaceDN w:val="0"/>
        <w:adjustRightInd w:val="0"/>
        <w:jc w:val="center"/>
      </w:pPr>
      <w:r w:rsidRPr="009406AE">
        <w:t>позволяющие получить кредит, либо иные денежные средства (ИДС),</w:t>
      </w:r>
    </w:p>
    <w:p w:rsidR="00E861AD" w:rsidRPr="009406AE" w:rsidRDefault="00E861AD" w:rsidP="00E861AD">
      <w:pPr>
        <w:autoSpaceDE w:val="0"/>
        <w:autoSpaceDN w:val="0"/>
        <w:adjustRightInd w:val="0"/>
        <w:jc w:val="center"/>
      </w:pPr>
      <w:r w:rsidRPr="009406AE">
        <w:t>достаточные для оплаты расчетной (средней) стоимости жилья</w:t>
      </w:r>
    </w:p>
    <w:p w:rsidR="00E861AD" w:rsidRPr="009406AE" w:rsidRDefault="00E861AD" w:rsidP="00E861AD">
      <w:pPr>
        <w:autoSpaceDE w:val="0"/>
        <w:autoSpaceDN w:val="0"/>
        <w:adjustRightInd w:val="0"/>
        <w:jc w:val="center"/>
      </w:pPr>
      <w:r w:rsidRPr="009406AE">
        <w:t>в части, превышающей размер предоставляемой</w:t>
      </w:r>
    </w:p>
    <w:p w:rsidR="00E861AD" w:rsidRPr="009406AE" w:rsidRDefault="00E861AD" w:rsidP="00E861AD">
      <w:pPr>
        <w:autoSpaceDE w:val="0"/>
        <w:autoSpaceDN w:val="0"/>
        <w:adjustRightInd w:val="0"/>
        <w:jc w:val="center"/>
      </w:pPr>
      <w:r w:rsidRPr="009406AE">
        <w:t>социальной выплаты в рамках подпрограммы</w:t>
      </w:r>
    </w:p>
    <w:p w:rsidR="00E861AD" w:rsidRPr="009406AE" w:rsidRDefault="00E861AD" w:rsidP="00E861AD">
      <w:pPr>
        <w:autoSpaceDE w:val="0"/>
        <w:autoSpaceDN w:val="0"/>
        <w:adjustRightInd w:val="0"/>
        <w:jc w:val="both"/>
      </w:pPr>
    </w:p>
    <w:p w:rsidR="00E861AD" w:rsidRPr="009406AE" w:rsidRDefault="00E861AD" w:rsidP="00E861AD">
      <w:pPr>
        <w:autoSpaceDE w:val="0"/>
        <w:autoSpaceDN w:val="0"/>
        <w:adjustRightInd w:val="0"/>
        <w:ind w:firstLine="709"/>
        <w:jc w:val="both"/>
      </w:pPr>
      <w:r w:rsidRPr="009406AE">
        <w:t>1. Оценка доходов либо иных денежных средств (ИДС) для признания молодой семьи имеющей достаточные доходы, позволяющие получить кредит, либо иные денежные средства (ИДС), достаточные для оплаты расчетной (средней) стоимости жилья в части, превышающей размер предоставляемой социальной выплаты (далее именуются - доходы), осуществляется поэтапно в соответствии с вариантом расчета, выбранным молодой семьей.</w:t>
      </w:r>
    </w:p>
    <w:p w:rsidR="00E861AD" w:rsidRPr="009406AE" w:rsidRDefault="00E861AD" w:rsidP="00E861AD">
      <w:pPr>
        <w:autoSpaceDE w:val="0"/>
        <w:autoSpaceDN w:val="0"/>
        <w:adjustRightInd w:val="0"/>
        <w:ind w:firstLine="709"/>
        <w:jc w:val="both"/>
      </w:pPr>
      <w:r w:rsidRPr="009406AE">
        <w:t>Для расчета оценки доходов орган местного самоуправления осуществляет определение:</w:t>
      </w:r>
    </w:p>
    <w:p w:rsidR="00E861AD" w:rsidRPr="009406AE" w:rsidRDefault="00E861AD" w:rsidP="00E861AD">
      <w:pPr>
        <w:autoSpaceDE w:val="0"/>
        <w:autoSpaceDN w:val="0"/>
        <w:adjustRightInd w:val="0"/>
        <w:ind w:firstLine="709"/>
        <w:jc w:val="both"/>
      </w:pPr>
      <w:r w:rsidRPr="009406AE">
        <w:t>1) расчетной (средней) стоимости жилья (</w:t>
      </w:r>
      <w:proofErr w:type="spellStart"/>
      <w:r w:rsidRPr="009406AE">
        <w:t>СтЖ</w:t>
      </w:r>
      <w:proofErr w:type="spellEnd"/>
      <w:r w:rsidRPr="009406AE">
        <w:t>).</w:t>
      </w:r>
    </w:p>
    <w:p w:rsidR="00E861AD" w:rsidRPr="009406AE" w:rsidRDefault="00E861AD" w:rsidP="00E861AD">
      <w:pPr>
        <w:autoSpaceDE w:val="0"/>
        <w:autoSpaceDN w:val="0"/>
        <w:adjustRightInd w:val="0"/>
        <w:ind w:firstLine="709"/>
        <w:jc w:val="both"/>
      </w:pPr>
      <w:r w:rsidRPr="009406AE">
        <w:t>Расчетная (средняя) стоимость жилья, используемая при расчете размера социальной выплаты, определяется в соответствии с пунктом 17 настоящей подпрограммы;</w:t>
      </w:r>
    </w:p>
    <w:p w:rsidR="00E861AD" w:rsidRPr="009406AE" w:rsidRDefault="00E861AD" w:rsidP="00E861AD">
      <w:pPr>
        <w:autoSpaceDE w:val="0"/>
        <w:autoSpaceDN w:val="0"/>
        <w:adjustRightInd w:val="0"/>
        <w:ind w:firstLine="709"/>
        <w:jc w:val="both"/>
      </w:pPr>
      <w:r w:rsidRPr="009406AE">
        <w:t>2) размера социальной выплаты на приобретение жилья (С).</w:t>
      </w:r>
    </w:p>
    <w:p w:rsidR="00E861AD" w:rsidRPr="009406AE" w:rsidRDefault="00E861AD" w:rsidP="00E861AD">
      <w:pPr>
        <w:autoSpaceDE w:val="0"/>
        <w:autoSpaceDN w:val="0"/>
        <w:adjustRightInd w:val="0"/>
        <w:ind w:firstLine="709"/>
        <w:jc w:val="both"/>
      </w:pPr>
      <w:r w:rsidRPr="009406AE">
        <w:t>Размер социальной выплаты на приобретение жилья определяется в соответствии с пунктом 13 настоящей подпрограммы;</w:t>
      </w:r>
    </w:p>
    <w:p w:rsidR="00E861AD" w:rsidRPr="009406AE" w:rsidRDefault="00E861AD" w:rsidP="00E861AD">
      <w:pPr>
        <w:autoSpaceDE w:val="0"/>
        <w:autoSpaceDN w:val="0"/>
        <w:adjustRightInd w:val="0"/>
        <w:ind w:firstLine="709"/>
        <w:jc w:val="both"/>
      </w:pPr>
      <w:r w:rsidRPr="009406AE">
        <w:t>3) части расчетной (средней) стоимости жилья, превышающей размер предоставляемой социальной выплаты на приобретение жилья (</w:t>
      </w:r>
      <w:proofErr w:type="spellStart"/>
      <w:r w:rsidRPr="009406AE">
        <w:t>ЧСтЖ</w:t>
      </w:r>
      <w:proofErr w:type="spellEnd"/>
      <w:r w:rsidRPr="009406AE">
        <w:t>).</w:t>
      </w:r>
    </w:p>
    <w:p w:rsidR="00E861AD" w:rsidRPr="009406AE" w:rsidRDefault="00E861AD" w:rsidP="00E861AD">
      <w:pPr>
        <w:autoSpaceDE w:val="0"/>
        <w:autoSpaceDN w:val="0"/>
        <w:adjustRightInd w:val="0"/>
        <w:ind w:firstLine="709"/>
        <w:jc w:val="both"/>
      </w:pPr>
      <w:r w:rsidRPr="009406AE">
        <w:t>Часть расчетной (средней) стоимости жилья, превышающей размер предоставляемой социальной выплаты на приобретение жилья, определяется по формуле:</w:t>
      </w:r>
    </w:p>
    <w:p w:rsidR="00E861AD" w:rsidRPr="009406AE" w:rsidRDefault="00E861AD" w:rsidP="00E861AD">
      <w:pPr>
        <w:autoSpaceDE w:val="0"/>
        <w:autoSpaceDN w:val="0"/>
        <w:adjustRightInd w:val="0"/>
        <w:ind w:firstLine="709"/>
        <w:jc w:val="both"/>
      </w:pPr>
    </w:p>
    <w:p w:rsidR="00E861AD" w:rsidRPr="009406AE" w:rsidRDefault="00E861AD" w:rsidP="00E861AD">
      <w:pPr>
        <w:autoSpaceDE w:val="0"/>
        <w:autoSpaceDN w:val="0"/>
        <w:adjustRightInd w:val="0"/>
        <w:ind w:firstLine="709"/>
        <w:jc w:val="center"/>
      </w:pPr>
      <w:proofErr w:type="spellStart"/>
      <w:r w:rsidRPr="009406AE">
        <w:t>ЧСтЖ</w:t>
      </w:r>
      <w:proofErr w:type="spellEnd"/>
      <w:r w:rsidRPr="009406AE">
        <w:t xml:space="preserve"> = </w:t>
      </w:r>
      <w:proofErr w:type="spellStart"/>
      <w:r w:rsidRPr="009406AE">
        <w:t>СтЖ</w:t>
      </w:r>
      <w:proofErr w:type="spellEnd"/>
      <w:r w:rsidRPr="009406AE">
        <w:t xml:space="preserve"> - С.</w:t>
      </w:r>
    </w:p>
    <w:p w:rsidR="00E861AD" w:rsidRPr="009406AE" w:rsidRDefault="00E861AD" w:rsidP="00E861AD">
      <w:pPr>
        <w:autoSpaceDE w:val="0"/>
        <w:autoSpaceDN w:val="0"/>
        <w:adjustRightInd w:val="0"/>
        <w:ind w:firstLine="709"/>
        <w:jc w:val="both"/>
      </w:pPr>
    </w:p>
    <w:p w:rsidR="00E861AD" w:rsidRPr="009406AE" w:rsidRDefault="00E861AD" w:rsidP="00E861AD">
      <w:pPr>
        <w:autoSpaceDE w:val="0"/>
        <w:autoSpaceDN w:val="0"/>
        <w:adjustRightInd w:val="0"/>
        <w:ind w:firstLine="709"/>
        <w:jc w:val="both"/>
      </w:pPr>
      <w:r w:rsidRPr="009406AE">
        <w:t>2. Варианты оценки доходов приведены в пункте 5 настоящего Порядка.</w:t>
      </w:r>
    </w:p>
    <w:p w:rsidR="00E861AD" w:rsidRPr="009406AE" w:rsidRDefault="00E861AD" w:rsidP="00E861AD">
      <w:pPr>
        <w:autoSpaceDE w:val="0"/>
        <w:autoSpaceDN w:val="0"/>
        <w:adjustRightInd w:val="0"/>
        <w:ind w:firstLine="709"/>
        <w:jc w:val="both"/>
      </w:pPr>
      <w:r w:rsidRPr="009406AE">
        <w:t>3. Проведение оценки доходов осуществляется по следующим вариантам:</w:t>
      </w:r>
    </w:p>
    <w:p w:rsidR="00E861AD" w:rsidRPr="009406AE" w:rsidRDefault="00E861AD" w:rsidP="00E861AD">
      <w:pPr>
        <w:autoSpaceDE w:val="0"/>
        <w:autoSpaceDN w:val="0"/>
        <w:adjustRightInd w:val="0"/>
        <w:ind w:firstLine="709"/>
        <w:jc w:val="both"/>
      </w:pPr>
      <w:r w:rsidRPr="009406AE">
        <w:t>по первому варианту:</w:t>
      </w:r>
    </w:p>
    <w:p w:rsidR="00E861AD" w:rsidRPr="009406AE" w:rsidRDefault="00E861AD" w:rsidP="00E861AD">
      <w:pPr>
        <w:autoSpaceDE w:val="0"/>
        <w:autoSpaceDN w:val="0"/>
        <w:adjustRightInd w:val="0"/>
        <w:ind w:firstLine="709"/>
        <w:jc w:val="both"/>
      </w:pPr>
      <w:r w:rsidRPr="009406AE">
        <w:t xml:space="preserve">на первом этапе сравнивается максимально возможная сумма кредита на приобретение жилья, который может быть предоставлен кредитной организацией членам </w:t>
      </w:r>
      <w:r w:rsidRPr="009406AE">
        <w:lastRenderedPageBreak/>
        <w:t>молодой семьи или одному из них (</w:t>
      </w:r>
      <w:proofErr w:type="spellStart"/>
      <w:r w:rsidRPr="009406AE">
        <w:t>МСк</w:t>
      </w:r>
      <w:proofErr w:type="spellEnd"/>
      <w:r w:rsidRPr="009406AE">
        <w:t>), и часть расчетной (средней) стоимости жилья, превышающей размер предоставляемой социальной выплаты на приобретение жилья (</w:t>
      </w:r>
      <w:proofErr w:type="spellStart"/>
      <w:r w:rsidRPr="009406AE">
        <w:t>ЧСтЖ</w:t>
      </w:r>
      <w:proofErr w:type="spellEnd"/>
      <w:r w:rsidRPr="009406AE">
        <w:t>):</w:t>
      </w:r>
    </w:p>
    <w:p w:rsidR="00E861AD" w:rsidRPr="009406AE" w:rsidRDefault="00E861AD" w:rsidP="00E861AD">
      <w:pPr>
        <w:autoSpaceDE w:val="0"/>
        <w:autoSpaceDN w:val="0"/>
        <w:adjustRightInd w:val="0"/>
        <w:ind w:firstLine="709"/>
        <w:jc w:val="both"/>
      </w:pPr>
      <w:r w:rsidRPr="009406AE">
        <w:t xml:space="preserve">1) в случае если </w:t>
      </w:r>
      <w:proofErr w:type="spellStart"/>
      <w:r w:rsidRPr="009406AE">
        <w:t>МСк</w:t>
      </w:r>
      <w:proofErr w:type="spellEnd"/>
      <w:r w:rsidRPr="009406AE">
        <w:t xml:space="preserve"> больше или равен </w:t>
      </w:r>
      <w:proofErr w:type="spellStart"/>
      <w:r w:rsidRPr="009406AE">
        <w:t>ЧСтЖ</w:t>
      </w:r>
      <w:proofErr w:type="spellEnd"/>
      <w:r w:rsidRPr="009406AE">
        <w:t>, молодая семья признается имеющей достаточные доходы и осуществление дальнейшей оценки доходов молодой семьи не производится;</w:t>
      </w:r>
    </w:p>
    <w:p w:rsidR="00E861AD" w:rsidRPr="009406AE" w:rsidRDefault="00E861AD" w:rsidP="00E861AD">
      <w:pPr>
        <w:autoSpaceDE w:val="0"/>
        <w:autoSpaceDN w:val="0"/>
        <w:adjustRightInd w:val="0"/>
        <w:ind w:firstLine="709"/>
        <w:jc w:val="both"/>
      </w:pPr>
      <w:r w:rsidRPr="009406AE">
        <w:t xml:space="preserve">2) в случае если </w:t>
      </w:r>
      <w:proofErr w:type="spellStart"/>
      <w:r w:rsidRPr="009406AE">
        <w:t>МСк</w:t>
      </w:r>
      <w:proofErr w:type="spellEnd"/>
      <w:r w:rsidRPr="009406AE">
        <w:t xml:space="preserve"> меньше </w:t>
      </w:r>
      <w:proofErr w:type="spellStart"/>
      <w:r w:rsidRPr="009406AE">
        <w:t>ЧСтЖ</w:t>
      </w:r>
      <w:proofErr w:type="spellEnd"/>
      <w:r w:rsidRPr="009406AE">
        <w:t>, то оценка доходов молодой семьи осуществляется на втором этапе, исходя из части расчетной (средней) стоимости жилья, превышающей размер максимально возможной суммы кредита на приобретение жилья, который может быть предоставлен кредитной организацией членам молодой семьи или одному из них (</w:t>
      </w:r>
      <w:proofErr w:type="spellStart"/>
      <w:r w:rsidRPr="009406AE">
        <w:t>ЧСтЖ</w:t>
      </w:r>
      <w:proofErr w:type="spellEnd"/>
      <w:r w:rsidRPr="009406AE">
        <w:t>), по формуле:</w:t>
      </w:r>
    </w:p>
    <w:p w:rsidR="00E861AD" w:rsidRPr="009406AE" w:rsidRDefault="00E861AD" w:rsidP="00E861AD">
      <w:pPr>
        <w:autoSpaceDE w:val="0"/>
        <w:autoSpaceDN w:val="0"/>
        <w:adjustRightInd w:val="0"/>
        <w:ind w:firstLine="709"/>
        <w:jc w:val="both"/>
      </w:pPr>
    </w:p>
    <w:p w:rsidR="00E861AD" w:rsidRPr="009406AE" w:rsidRDefault="00E861AD" w:rsidP="00E861AD">
      <w:pPr>
        <w:autoSpaceDE w:val="0"/>
        <w:autoSpaceDN w:val="0"/>
        <w:adjustRightInd w:val="0"/>
        <w:ind w:firstLine="709"/>
        <w:jc w:val="center"/>
      </w:pPr>
      <w:proofErr w:type="spellStart"/>
      <w:r w:rsidRPr="009406AE">
        <w:t>ЧСтЖ</w:t>
      </w:r>
      <w:proofErr w:type="spellEnd"/>
      <w:r w:rsidRPr="009406AE">
        <w:t xml:space="preserve"> - </w:t>
      </w:r>
      <w:proofErr w:type="spellStart"/>
      <w:r w:rsidRPr="009406AE">
        <w:t>МСк</w:t>
      </w:r>
      <w:proofErr w:type="spellEnd"/>
      <w:r w:rsidRPr="009406AE">
        <w:t xml:space="preserve"> = </w:t>
      </w:r>
      <w:proofErr w:type="spellStart"/>
      <w:r w:rsidRPr="009406AE">
        <w:t>ОЧСтЖ</w:t>
      </w:r>
      <w:proofErr w:type="spellEnd"/>
      <w:r w:rsidRPr="009406AE">
        <w:t>, где:</w:t>
      </w:r>
    </w:p>
    <w:p w:rsidR="00E861AD" w:rsidRPr="009406AE" w:rsidRDefault="00E861AD" w:rsidP="00E861AD">
      <w:pPr>
        <w:autoSpaceDE w:val="0"/>
        <w:autoSpaceDN w:val="0"/>
        <w:adjustRightInd w:val="0"/>
        <w:ind w:firstLine="709"/>
        <w:jc w:val="both"/>
      </w:pPr>
    </w:p>
    <w:p w:rsidR="00E861AD" w:rsidRPr="009406AE" w:rsidRDefault="00E861AD" w:rsidP="00E861AD">
      <w:pPr>
        <w:autoSpaceDE w:val="0"/>
        <w:autoSpaceDN w:val="0"/>
        <w:adjustRightInd w:val="0"/>
        <w:ind w:firstLine="709"/>
        <w:jc w:val="both"/>
      </w:pPr>
      <w:proofErr w:type="spellStart"/>
      <w:r w:rsidRPr="009406AE">
        <w:t>ОЧСтЖ</w:t>
      </w:r>
      <w:proofErr w:type="spellEnd"/>
      <w:r w:rsidRPr="009406AE">
        <w:t xml:space="preserve"> - оставшаяся часть расчетной (средней) стоимости жилья;</w:t>
      </w:r>
    </w:p>
    <w:p w:rsidR="00E861AD" w:rsidRPr="009406AE" w:rsidRDefault="00E861AD" w:rsidP="00E861AD">
      <w:pPr>
        <w:autoSpaceDE w:val="0"/>
        <w:autoSpaceDN w:val="0"/>
        <w:adjustRightInd w:val="0"/>
        <w:ind w:firstLine="709"/>
        <w:jc w:val="both"/>
      </w:pPr>
      <w:r w:rsidRPr="009406AE">
        <w:t>на втором этапе сравнивается оставшаяся часть расчетной (средней) стоимости жилья (</w:t>
      </w:r>
      <w:proofErr w:type="spellStart"/>
      <w:r w:rsidRPr="009406AE">
        <w:t>ОЧСтЖ</w:t>
      </w:r>
      <w:proofErr w:type="spellEnd"/>
      <w:r w:rsidRPr="009406AE">
        <w:t>) с суммой сбережений молодой семьи на вкладах в банках, рыночной стоимостью недвижимого имущества, средствами материнского (семейного) капитала, обязательством других лиц:</w:t>
      </w:r>
    </w:p>
    <w:p w:rsidR="00E861AD" w:rsidRPr="009406AE" w:rsidRDefault="00E861AD" w:rsidP="00E861AD">
      <w:pPr>
        <w:autoSpaceDE w:val="0"/>
        <w:autoSpaceDN w:val="0"/>
        <w:adjustRightInd w:val="0"/>
        <w:ind w:firstLine="709"/>
        <w:jc w:val="both"/>
      </w:pPr>
      <w:r w:rsidRPr="009406AE">
        <w:t xml:space="preserve">1) в случае если </w:t>
      </w:r>
      <w:proofErr w:type="spellStart"/>
      <w:r w:rsidRPr="009406AE">
        <w:t>ОЧСтЖ</w:t>
      </w:r>
      <w:proofErr w:type="spellEnd"/>
      <w:r w:rsidRPr="009406AE">
        <w:t xml:space="preserve"> меньше или равен иным денежным средствам (ИДС), то молодая семья признается имеющей доходы;</w:t>
      </w:r>
    </w:p>
    <w:p w:rsidR="00E861AD" w:rsidRPr="009406AE" w:rsidRDefault="00E861AD" w:rsidP="00E861AD">
      <w:pPr>
        <w:autoSpaceDE w:val="0"/>
        <w:autoSpaceDN w:val="0"/>
        <w:adjustRightInd w:val="0"/>
        <w:ind w:firstLine="709"/>
        <w:jc w:val="both"/>
      </w:pPr>
      <w:r w:rsidRPr="009406AE">
        <w:t xml:space="preserve">2) в случае если </w:t>
      </w:r>
      <w:proofErr w:type="spellStart"/>
      <w:r w:rsidRPr="009406AE">
        <w:t>ОЧСтЖ</w:t>
      </w:r>
      <w:proofErr w:type="spellEnd"/>
      <w:r w:rsidRPr="009406AE">
        <w:t xml:space="preserve"> больше иных денежных средств (ИДС), то молодая семья не может быть признана имеющей доходы;</w:t>
      </w:r>
    </w:p>
    <w:p w:rsidR="00E861AD" w:rsidRPr="009406AE" w:rsidRDefault="00E861AD" w:rsidP="00E861AD">
      <w:pPr>
        <w:autoSpaceDE w:val="0"/>
        <w:autoSpaceDN w:val="0"/>
        <w:adjustRightInd w:val="0"/>
        <w:ind w:firstLine="709"/>
        <w:jc w:val="both"/>
      </w:pPr>
      <w:r w:rsidRPr="009406AE">
        <w:t>по второму варианту:</w:t>
      </w:r>
    </w:p>
    <w:p w:rsidR="00E861AD" w:rsidRPr="009406AE" w:rsidRDefault="00E861AD" w:rsidP="00E861AD">
      <w:pPr>
        <w:autoSpaceDE w:val="0"/>
        <w:autoSpaceDN w:val="0"/>
        <w:adjustRightInd w:val="0"/>
        <w:ind w:firstLine="709"/>
        <w:jc w:val="both"/>
      </w:pPr>
      <w:r w:rsidRPr="009406AE">
        <w:t>первый этап:</w:t>
      </w:r>
    </w:p>
    <w:p w:rsidR="00E861AD" w:rsidRPr="009406AE" w:rsidRDefault="00E861AD" w:rsidP="00E861AD">
      <w:pPr>
        <w:autoSpaceDE w:val="0"/>
        <w:autoSpaceDN w:val="0"/>
        <w:adjustRightInd w:val="0"/>
        <w:ind w:firstLine="709"/>
        <w:jc w:val="both"/>
      </w:pPr>
      <w:r w:rsidRPr="009406AE">
        <w:t>1) определение размера ежемесячного совокупного семейного дохода, превышающего прожиточный минимум, в расчете на членов молодой семьи (далее именуется - ЧСД) и ежемесячного совокупного семейного дохода молодой семьи (далее именуется - СД):</w:t>
      </w:r>
    </w:p>
    <w:p w:rsidR="00E861AD" w:rsidRPr="009406AE" w:rsidRDefault="00E861AD" w:rsidP="00E861AD">
      <w:pPr>
        <w:autoSpaceDE w:val="0"/>
        <w:autoSpaceDN w:val="0"/>
        <w:adjustRightInd w:val="0"/>
        <w:ind w:firstLine="709"/>
        <w:jc w:val="both"/>
      </w:pPr>
    </w:p>
    <w:p w:rsidR="00E861AD" w:rsidRPr="009406AE" w:rsidRDefault="00E861AD" w:rsidP="00E861AD">
      <w:pPr>
        <w:autoSpaceDE w:val="0"/>
        <w:autoSpaceDN w:val="0"/>
        <w:adjustRightInd w:val="0"/>
        <w:ind w:firstLine="709"/>
        <w:jc w:val="center"/>
      </w:pPr>
      <w:r w:rsidRPr="009406AE">
        <w:t>ЧСД = СД - СПМ, где:</w:t>
      </w:r>
    </w:p>
    <w:p w:rsidR="00E861AD" w:rsidRPr="009406AE" w:rsidRDefault="00E861AD" w:rsidP="00E861AD">
      <w:pPr>
        <w:autoSpaceDE w:val="0"/>
        <w:autoSpaceDN w:val="0"/>
        <w:adjustRightInd w:val="0"/>
        <w:ind w:firstLine="709"/>
        <w:jc w:val="both"/>
      </w:pPr>
    </w:p>
    <w:p w:rsidR="00E861AD" w:rsidRPr="009406AE" w:rsidRDefault="00E861AD" w:rsidP="00E861AD">
      <w:pPr>
        <w:autoSpaceDE w:val="0"/>
        <w:autoSpaceDN w:val="0"/>
        <w:adjustRightInd w:val="0"/>
        <w:ind w:firstLine="709"/>
        <w:jc w:val="both"/>
      </w:pPr>
      <w:r w:rsidRPr="009406AE">
        <w:t>ЧСД - размер ежемесячного совокупного семейного дохода, превышающего прожиточный минимум, в расчете на членов молодой семьи;</w:t>
      </w:r>
    </w:p>
    <w:p w:rsidR="00E861AD" w:rsidRPr="009406AE" w:rsidRDefault="00E861AD" w:rsidP="00E861AD">
      <w:pPr>
        <w:autoSpaceDE w:val="0"/>
        <w:autoSpaceDN w:val="0"/>
        <w:adjustRightInd w:val="0"/>
        <w:ind w:firstLine="709"/>
        <w:jc w:val="both"/>
      </w:pPr>
      <w:r w:rsidRPr="009406AE">
        <w:t>СД - ежемесячный совокупный семейный доход семьи, определяемый путем суммирования доходов (без вычета из общей суммы совокупного семейного дохода молодой семьи налогов, сборов и иных обязательных платежей), указанных в представленных молодой семьей сведениях о доходах по формам:</w:t>
      </w:r>
    </w:p>
    <w:p w:rsidR="00E861AD" w:rsidRPr="009406AE" w:rsidRDefault="00E861AD" w:rsidP="00E861AD">
      <w:pPr>
        <w:autoSpaceDE w:val="0"/>
        <w:autoSpaceDN w:val="0"/>
        <w:adjustRightInd w:val="0"/>
        <w:ind w:firstLine="709"/>
        <w:jc w:val="both"/>
      </w:pPr>
      <w:r w:rsidRPr="009406AE">
        <w:t>2- НДФЛ за последние шесть месяцев, предшествующих дате обращения молодой семьи с заявлением на участие в подпрограмме либо дате обращения с заявлением о выдаче свидетельства, и делением полученного результата на шесть;</w:t>
      </w:r>
    </w:p>
    <w:p w:rsidR="00E861AD" w:rsidRPr="009406AE" w:rsidRDefault="00E861AD" w:rsidP="00E861AD">
      <w:pPr>
        <w:autoSpaceDE w:val="0"/>
        <w:autoSpaceDN w:val="0"/>
        <w:adjustRightInd w:val="0"/>
        <w:ind w:firstLine="709"/>
        <w:jc w:val="both"/>
      </w:pPr>
      <w:r w:rsidRPr="009406AE">
        <w:t>ЕНВД за два квартала, предшествующих дате обращения молодой семьи с заявлением на участие в подпрограмме либо дате обращения с заявлением о выдаче свидетельства, и делением полученного результата на шесть;</w:t>
      </w:r>
    </w:p>
    <w:p w:rsidR="00E861AD" w:rsidRPr="009406AE" w:rsidRDefault="00E861AD" w:rsidP="00E861AD">
      <w:pPr>
        <w:autoSpaceDE w:val="0"/>
        <w:autoSpaceDN w:val="0"/>
        <w:adjustRightInd w:val="0"/>
        <w:ind w:firstLine="709"/>
        <w:jc w:val="both"/>
      </w:pPr>
      <w:r w:rsidRPr="009406AE">
        <w:t>3-НДФЛ, ЕСХН, УСН за год, предшествующий дате обращения молодой семьи с заявлением на участие в подпрограмме либо дате обращения с заявлением о выдаче свидетельства, и делением полученного результата на двенадцать;</w:t>
      </w:r>
    </w:p>
    <w:p w:rsidR="00E861AD" w:rsidRPr="009406AE" w:rsidRDefault="00E861AD" w:rsidP="00E861AD">
      <w:pPr>
        <w:autoSpaceDE w:val="0"/>
        <w:autoSpaceDN w:val="0"/>
        <w:adjustRightInd w:val="0"/>
        <w:ind w:firstLine="709"/>
        <w:jc w:val="both"/>
      </w:pPr>
      <w:r w:rsidRPr="009406AE">
        <w:t>СПМ - сумма прожиточного минимума молодой семьи по основным социально-демографическим группам населения, определяемая по формуле:</w:t>
      </w:r>
    </w:p>
    <w:p w:rsidR="00E861AD" w:rsidRPr="009406AE" w:rsidRDefault="00E861AD" w:rsidP="00E861AD">
      <w:pPr>
        <w:autoSpaceDE w:val="0"/>
        <w:autoSpaceDN w:val="0"/>
        <w:adjustRightInd w:val="0"/>
        <w:ind w:firstLine="709"/>
        <w:jc w:val="both"/>
      </w:pPr>
    </w:p>
    <w:p w:rsidR="00E861AD" w:rsidRPr="009406AE" w:rsidRDefault="00E861AD" w:rsidP="00E861AD">
      <w:pPr>
        <w:autoSpaceDE w:val="0"/>
        <w:autoSpaceDN w:val="0"/>
        <w:adjustRightInd w:val="0"/>
        <w:ind w:firstLine="709"/>
        <w:jc w:val="center"/>
      </w:pPr>
      <w:r w:rsidRPr="009406AE">
        <w:t>СПМ = ПМД x NД + ПМТ x NТ, где:</w:t>
      </w:r>
    </w:p>
    <w:p w:rsidR="00E861AD" w:rsidRPr="009406AE" w:rsidRDefault="00E861AD" w:rsidP="00E861AD">
      <w:pPr>
        <w:autoSpaceDE w:val="0"/>
        <w:autoSpaceDN w:val="0"/>
        <w:adjustRightInd w:val="0"/>
        <w:ind w:firstLine="709"/>
        <w:jc w:val="both"/>
      </w:pPr>
    </w:p>
    <w:p w:rsidR="00E861AD" w:rsidRPr="009406AE" w:rsidRDefault="00E861AD" w:rsidP="00E861AD">
      <w:pPr>
        <w:autoSpaceDE w:val="0"/>
        <w:autoSpaceDN w:val="0"/>
        <w:adjustRightInd w:val="0"/>
        <w:ind w:firstLine="709"/>
        <w:jc w:val="both"/>
      </w:pPr>
      <w:r w:rsidRPr="009406AE">
        <w:t xml:space="preserve">ПМД - величина прожиточного минимума на детей, установленная постановлением Губернатора Челябинской области об установлении величины прожиточного минимума на </w:t>
      </w:r>
      <w:r w:rsidRPr="009406AE">
        <w:lastRenderedPageBreak/>
        <w:t>душу населения и по основным социально-демографическим группам населения в Челябинской области, действующим на момент осуществления расчета;</w:t>
      </w:r>
    </w:p>
    <w:p w:rsidR="00E861AD" w:rsidRPr="009406AE" w:rsidRDefault="00E861AD" w:rsidP="00E861AD">
      <w:pPr>
        <w:autoSpaceDE w:val="0"/>
        <w:autoSpaceDN w:val="0"/>
        <w:adjustRightInd w:val="0"/>
        <w:ind w:firstLine="709"/>
        <w:jc w:val="both"/>
      </w:pPr>
      <w:r w:rsidRPr="009406AE">
        <w:t>ПМТ - величина прожиточного минимума для трудоспособного населения, установленная постановлением Губернатора Челябинской области об установлении величины прожиточного минимума на душу населения и по основным социально-демографическим группам населения в Челябинской области, действующим на момент осуществления расчета;</w:t>
      </w:r>
    </w:p>
    <w:p w:rsidR="00E861AD" w:rsidRPr="009406AE" w:rsidRDefault="00E861AD" w:rsidP="00E861AD">
      <w:pPr>
        <w:autoSpaceDE w:val="0"/>
        <w:autoSpaceDN w:val="0"/>
        <w:adjustRightInd w:val="0"/>
        <w:ind w:firstLine="709"/>
        <w:jc w:val="both"/>
      </w:pPr>
      <w:r w:rsidRPr="009406AE">
        <w:t>NД - количество детей молодой семьи;</w:t>
      </w:r>
    </w:p>
    <w:p w:rsidR="00E861AD" w:rsidRPr="009406AE" w:rsidRDefault="00E861AD" w:rsidP="00E861AD">
      <w:pPr>
        <w:autoSpaceDE w:val="0"/>
        <w:autoSpaceDN w:val="0"/>
        <w:adjustRightInd w:val="0"/>
        <w:ind w:firstLine="709"/>
        <w:jc w:val="both"/>
      </w:pPr>
      <w:r w:rsidRPr="009406AE">
        <w:t>NТ - количество трудоспособных членов молодой семьи;</w:t>
      </w:r>
    </w:p>
    <w:p w:rsidR="00E861AD" w:rsidRPr="009406AE" w:rsidRDefault="00E861AD" w:rsidP="00E861AD">
      <w:pPr>
        <w:autoSpaceDE w:val="0"/>
        <w:autoSpaceDN w:val="0"/>
        <w:adjustRightInd w:val="0"/>
        <w:ind w:firstLine="709"/>
        <w:jc w:val="both"/>
      </w:pPr>
      <w:r w:rsidRPr="009406AE">
        <w:t>2) расчетный размер максимально возможной суммы кредита на приобретение жилья, который может быть предоставлен членам молодой семьи или одному из них (</w:t>
      </w:r>
      <w:proofErr w:type="spellStart"/>
      <w:r w:rsidRPr="009406AE">
        <w:t>МСк</w:t>
      </w:r>
      <w:proofErr w:type="spellEnd"/>
      <w:r w:rsidRPr="009406AE">
        <w:t>), определяется с применением следующих показателей:</w:t>
      </w:r>
    </w:p>
    <w:p w:rsidR="00E861AD" w:rsidRPr="009406AE" w:rsidRDefault="00E861AD" w:rsidP="00E861AD">
      <w:pPr>
        <w:autoSpaceDE w:val="0"/>
        <w:autoSpaceDN w:val="0"/>
        <w:adjustRightInd w:val="0"/>
        <w:ind w:firstLine="709"/>
        <w:jc w:val="both"/>
      </w:pPr>
      <w:r w:rsidRPr="009406AE">
        <w:t>срок кредита - 25 лет;</w:t>
      </w:r>
    </w:p>
    <w:p w:rsidR="00E861AD" w:rsidRPr="009406AE" w:rsidRDefault="00E861AD" w:rsidP="00E861AD">
      <w:pPr>
        <w:autoSpaceDE w:val="0"/>
        <w:autoSpaceDN w:val="0"/>
        <w:adjustRightInd w:val="0"/>
        <w:ind w:firstLine="709"/>
        <w:jc w:val="both"/>
      </w:pPr>
      <w:r w:rsidRPr="009406AE">
        <w:t>процентная ставка по кредиту - 12 процентов.</w:t>
      </w:r>
    </w:p>
    <w:p w:rsidR="00E861AD" w:rsidRPr="009406AE" w:rsidRDefault="00E861AD" w:rsidP="00E861AD">
      <w:pPr>
        <w:autoSpaceDE w:val="0"/>
        <w:autoSpaceDN w:val="0"/>
        <w:adjustRightInd w:val="0"/>
        <w:ind w:firstLine="709"/>
        <w:jc w:val="both"/>
      </w:pPr>
    </w:p>
    <w:p w:rsidR="00E861AD" w:rsidRPr="009406AE" w:rsidRDefault="00E861AD" w:rsidP="00E861AD">
      <w:pPr>
        <w:pStyle w:val="ConsPlusNonformat"/>
        <w:tabs>
          <w:tab w:val="left" w:pos="4395"/>
        </w:tabs>
        <w:ind w:firstLine="709"/>
        <w:jc w:val="center"/>
        <w:rPr>
          <w:rFonts w:ascii="Times New Roman" w:hAnsi="Times New Roman" w:cs="Times New Roman"/>
          <w:sz w:val="24"/>
          <w:szCs w:val="24"/>
        </w:rPr>
      </w:pPr>
      <w:r w:rsidRPr="009406AE">
        <w:rPr>
          <w:rFonts w:ascii="Times New Roman" w:hAnsi="Times New Roman" w:cs="Times New Roman"/>
          <w:sz w:val="24"/>
          <w:szCs w:val="24"/>
        </w:rPr>
        <w:t xml:space="preserve">        ЧСД x 25 x 12</w:t>
      </w:r>
    </w:p>
    <w:p w:rsidR="00E861AD" w:rsidRPr="009406AE" w:rsidRDefault="00E861AD" w:rsidP="00E861AD">
      <w:pPr>
        <w:pStyle w:val="ConsPlusNonformat"/>
        <w:ind w:firstLine="709"/>
        <w:jc w:val="center"/>
        <w:rPr>
          <w:rFonts w:ascii="Times New Roman" w:hAnsi="Times New Roman" w:cs="Times New Roman"/>
          <w:sz w:val="24"/>
          <w:szCs w:val="24"/>
        </w:rPr>
      </w:pPr>
      <w:proofErr w:type="spellStart"/>
      <w:r w:rsidRPr="009406AE">
        <w:rPr>
          <w:rFonts w:ascii="Times New Roman" w:hAnsi="Times New Roman" w:cs="Times New Roman"/>
          <w:sz w:val="24"/>
          <w:szCs w:val="24"/>
        </w:rPr>
        <w:t>МСк</w:t>
      </w:r>
      <w:proofErr w:type="spellEnd"/>
      <w:r w:rsidRPr="009406AE">
        <w:rPr>
          <w:rFonts w:ascii="Times New Roman" w:hAnsi="Times New Roman" w:cs="Times New Roman"/>
          <w:sz w:val="24"/>
          <w:szCs w:val="24"/>
        </w:rPr>
        <w:t xml:space="preserve"> = ———————;</w:t>
      </w:r>
    </w:p>
    <w:p w:rsidR="00E861AD" w:rsidRPr="009406AE" w:rsidRDefault="00E861AD" w:rsidP="00E861AD">
      <w:pPr>
        <w:pStyle w:val="ConsPlusNonformat"/>
        <w:tabs>
          <w:tab w:val="left" w:pos="4253"/>
          <w:tab w:val="left" w:pos="4395"/>
        </w:tabs>
        <w:ind w:firstLine="709"/>
        <w:jc w:val="center"/>
        <w:rPr>
          <w:rFonts w:ascii="Times New Roman" w:hAnsi="Times New Roman" w:cs="Times New Roman"/>
          <w:sz w:val="24"/>
          <w:szCs w:val="24"/>
        </w:rPr>
      </w:pPr>
      <w:r w:rsidRPr="009406AE">
        <w:rPr>
          <w:rFonts w:ascii="Times New Roman" w:hAnsi="Times New Roman" w:cs="Times New Roman"/>
          <w:sz w:val="24"/>
          <w:szCs w:val="24"/>
        </w:rPr>
        <w:t xml:space="preserve">        0,12 x 25 + 1</w:t>
      </w:r>
    </w:p>
    <w:p w:rsidR="00E861AD" w:rsidRPr="009406AE" w:rsidRDefault="00E861AD" w:rsidP="00E861AD">
      <w:pPr>
        <w:autoSpaceDE w:val="0"/>
        <w:autoSpaceDN w:val="0"/>
        <w:adjustRightInd w:val="0"/>
        <w:ind w:firstLine="709"/>
        <w:jc w:val="both"/>
      </w:pPr>
    </w:p>
    <w:p w:rsidR="00E861AD" w:rsidRPr="009406AE" w:rsidRDefault="00E861AD" w:rsidP="00E861AD">
      <w:pPr>
        <w:autoSpaceDE w:val="0"/>
        <w:autoSpaceDN w:val="0"/>
        <w:adjustRightInd w:val="0"/>
        <w:ind w:firstLine="709"/>
        <w:jc w:val="both"/>
      </w:pPr>
      <w:r w:rsidRPr="009406AE">
        <w:t xml:space="preserve">3) в случае если </w:t>
      </w:r>
      <w:proofErr w:type="spellStart"/>
      <w:r w:rsidRPr="009406AE">
        <w:t>МСк</w:t>
      </w:r>
      <w:proofErr w:type="spellEnd"/>
      <w:r w:rsidRPr="009406AE">
        <w:t xml:space="preserve"> больше либо равен </w:t>
      </w:r>
      <w:proofErr w:type="spellStart"/>
      <w:r w:rsidRPr="009406AE">
        <w:t>ЧСтЖ</w:t>
      </w:r>
      <w:proofErr w:type="spellEnd"/>
      <w:r w:rsidRPr="009406AE">
        <w:t>, то молодая семья признается имеющей достаточные доходы, дальнейшая оценка доходов молодой семьи не производится;</w:t>
      </w:r>
    </w:p>
    <w:p w:rsidR="00E861AD" w:rsidRPr="009406AE" w:rsidRDefault="00E861AD" w:rsidP="00E861AD">
      <w:pPr>
        <w:autoSpaceDE w:val="0"/>
        <w:autoSpaceDN w:val="0"/>
        <w:adjustRightInd w:val="0"/>
        <w:ind w:firstLine="709"/>
        <w:jc w:val="both"/>
      </w:pPr>
      <w:r w:rsidRPr="009406AE">
        <w:t xml:space="preserve">4) в случае если </w:t>
      </w:r>
      <w:proofErr w:type="spellStart"/>
      <w:r w:rsidRPr="009406AE">
        <w:t>МСк</w:t>
      </w:r>
      <w:proofErr w:type="spellEnd"/>
      <w:r w:rsidRPr="009406AE">
        <w:t xml:space="preserve"> меньше </w:t>
      </w:r>
      <w:proofErr w:type="spellStart"/>
      <w:r w:rsidRPr="009406AE">
        <w:t>ЧСтЖ</w:t>
      </w:r>
      <w:proofErr w:type="spellEnd"/>
      <w:r w:rsidRPr="009406AE">
        <w:t>, то оценка доходов молодой семьи осуществляется на следующем этапе, исходя из части расчетной (средней) стоимости жилья, превышающей размер максимально возможной суммы кредита на приобретение жилья (</w:t>
      </w:r>
      <w:proofErr w:type="spellStart"/>
      <w:r w:rsidRPr="009406AE">
        <w:t>ЧСтЖ</w:t>
      </w:r>
      <w:proofErr w:type="spellEnd"/>
      <w:r w:rsidRPr="009406AE">
        <w:t>), по следующей формуле:</w:t>
      </w:r>
    </w:p>
    <w:p w:rsidR="00E861AD" w:rsidRPr="009406AE" w:rsidRDefault="00E861AD" w:rsidP="00E861AD">
      <w:pPr>
        <w:autoSpaceDE w:val="0"/>
        <w:autoSpaceDN w:val="0"/>
        <w:adjustRightInd w:val="0"/>
        <w:ind w:firstLine="709"/>
        <w:jc w:val="both"/>
      </w:pPr>
    </w:p>
    <w:p w:rsidR="00E861AD" w:rsidRPr="009406AE" w:rsidRDefault="00E861AD" w:rsidP="00E861AD">
      <w:pPr>
        <w:autoSpaceDE w:val="0"/>
        <w:autoSpaceDN w:val="0"/>
        <w:adjustRightInd w:val="0"/>
        <w:ind w:firstLine="709"/>
        <w:jc w:val="center"/>
      </w:pPr>
      <w:proofErr w:type="spellStart"/>
      <w:r w:rsidRPr="009406AE">
        <w:t>ЧСтЖ</w:t>
      </w:r>
      <w:proofErr w:type="spellEnd"/>
      <w:r w:rsidRPr="009406AE">
        <w:t xml:space="preserve"> - </w:t>
      </w:r>
      <w:proofErr w:type="spellStart"/>
      <w:r w:rsidRPr="009406AE">
        <w:t>МСк</w:t>
      </w:r>
      <w:proofErr w:type="spellEnd"/>
      <w:r w:rsidRPr="009406AE">
        <w:t xml:space="preserve"> = </w:t>
      </w:r>
      <w:proofErr w:type="spellStart"/>
      <w:r w:rsidRPr="009406AE">
        <w:t>ОЧСтЖ</w:t>
      </w:r>
      <w:proofErr w:type="spellEnd"/>
      <w:r w:rsidRPr="009406AE">
        <w:t>, где:</w:t>
      </w:r>
    </w:p>
    <w:p w:rsidR="00E861AD" w:rsidRPr="009406AE" w:rsidRDefault="00E861AD" w:rsidP="00E861AD">
      <w:pPr>
        <w:autoSpaceDE w:val="0"/>
        <w:autoSpaceDN w:val="0"/>
        <w:adjustRightInd w:val="0"/>
        <w:ind w:firstLine="709"/>
        <w:jc w:val="both"/>
      </w:pPr>
    </w:p>
    <w:p w:rsidR="00E861AD" w:rsidRPr="009406AE" w:rsidRDefault="00E861AD" w:rsidP="00E861AD">
      <w:pPr>
        <w:autoSpaceDE w:val="0"/>
        <w:autoSpaceDN w:val="0"/>
        <w:adjustRightInd w:val="0"/>
        <w:ind w:firstLine="709"/>
        <w:jc w:val="both"/>
      </w:pPr>
      <w:proofErr w:type="spellStart"/>
      <w:r w:rsidRPr="009406AE">
        <w:t>ОЧСтЖ</w:t>
      </w:r>
      <w:proofErr w:type="spellEnd"/>
      <w:r w:rsidRPr="009406AE">
        <w:t xml:space="preserve"> - оставшаяся часть расчетной (средней) стоимости жилья;</w:t>
      </w:r>
    </w:p>
    <w:p w:rsidR="00E861AD" w:rsidRPr="009406AE" w:rsidRDefault="00E861AD" w:rsidP="00E861AD">
      <w:pPr>
        <w:autoSpaceDE w:val="0"/>
        <w:autoSpaceDN w:val="0"/>
        <w:adjustRightInd w:val="0"/>
        <w:ind w:firstLine="709"/>
        <w:jc w:val="both"/>
      </w:pPr>
      <w:r w:rsidRPr="009406AE">
        <w:t>этап второй. На данном этапе сравнивается оставшаяся часть расчетной (средней) стоимости жилья с суммой сбережений молодой семьи на вкладах в банках, рыночной стоимостью недвижимого имущества, средствами материнского капитала, обязательством других лиц (ИДС):</w:t>
      </w:r>
    </w:p>
    <w:p w:rsidR="00E861AD" w:rsidRPr="009406AE" w:rsidRDefault="00E861AD" w:rsidP="00E861AD">
      <w:pPr>
        <w:autoSpaceDE w:val="0"/>
        <w:autoSpaceDN w:val="0"/>
        <w:adjustRightInd w:val="0"/>
        <w:ind w:firstLine="709"/>
        <w:jc w:val="both"/>
      </w:pPr>
      <w:r w:rsidRPr="009406AE">
        <w:t xml:space="preserve">1) в случае если </w:t>
      </w:r>
      <w:proofErr w:type="spellStart"/>
      <w:r w:rsidRPr="009406AE">
        <w:t>ОЧСтЖ</w:t>
      </w:r>
      <w:proofErr w:type="spellEnd"/>
      <w:r w:rsidRPr="009406AE">
        <w:t xml:space="preserve"> меньше или равен ИДС, то молодая семья признается имеющей доходы;</w:t>
      </w:r>
    </w:p>
    <w:p w:rsidR="00E861AD" w:rsidRPr="009406AE" w:rsidRDefault="00E861AD" w:rsidP="00E861AD">
      <w:pPr>
        <w:autoSpaceDE w:val="0"/>
        <w:autoSpaceDN w:val="0"/>
        <w:adjustRightInd w:val="0"/>
        <w:ind w:firstLine="709"/>
        <w:jc w:val="both"/>
      </w:pPr>
      <w:r w:rsidRPr="009406AE">
        <w:t xml:space="preserve">2) в случае если </w:t>
      </w:r>
      <w:proofErr w:type="spellStart"/>
      <w:r w:rsidRPr="009406AE">
        <w:t>ОЧСтЖ</w:t>
      </w:r>
      <w:proofErr w:type="spellEnd"/>
      <w:r w:rsidRPr="009406AE">
        <w:t xml:space="preserve"> больше ИДС, то молодая семья не может быть признана имеющей доходы.</w:t>
      </w:r>
    </w:p>
    <w:p w:rsidR="00E861AD" w:rsidRPr="009406AE" w:rsidRDefault="00E861AD" w:rsidP="00E861AD">
      <w:pPr>
        <w:pStyle w:val="ConsPlusNonformat"/>
        <w:tabs>
          <w:tab w:val="left" w:pos="10348"/>
        </w:tabs>
        <w:ind w:firstLine="709"/>
        <w:jc w:val="both"/>
        <w:rPr>
          <w:rFonts w:ascii="Times New Roman" w:hAnsi="Times New Roman" w:cs="Times New Roman"/>
          <w:sz w:val="24"/>
          <w:szCs w:val="24"/>
        </w:rPr>
      </w:pPr>
      <w:r w:rsidRPr="009406AE">
        <w:rPr>
          <w:rFonts w:ascii="Times New Roman" w:hAnsi="Times New Roman" w:cs="Times New Roman"/>
          <w:sz w:val="24"/>
          <w:szCs w:val="24"/>
        </w:rPr>
        <w:t>4. Признание (непризнание) молодой семьи имеющей доходы либо иные денежные средства оформляется заключением по формам (приложения 2, 3 к настоящему Порядку), соответствующим вариантам оценки доходов либо иных денежных средств молодой семьи, установленным настоящим Порядком.</w:t>
      </w:r>
    </w:p>
    <w:p w:rsidR="00E861AD" w:rsidRPr="009406AE" w:rsidRDefault="00E861AD" w:rsidP="00E861AD">
      <w:pPr>
        <w:pStyle w:val="ConsPlusNonformat"/>
        <w:tabs>
          <w:tab w:val="left" w:pos="10348"/>
        </w:tabs>
        <w:ind w:firstLine="709"/>
        <w:jc w:val="both"/>
        <w:rPr>
          <w:rFonts w:ascii="Times New Roman" w:hAnsi="Times New Roman" w:cs="Times New Roman"/>
          <w:sz w:val="24"/>
          <w:szCs w:val="24"/>
        </w:rPr>
      </w:pPr>
    </w:p>
    <w:p w:rsidR="00E861AD" w:rsidRPr="009406AE" w:rsidRDefault="00E861AD" w:rsidP="00E861AD">
      <w:pPr>
        <w:pStyle w:val="ConsPlusNonformat"/>
        <w:tabs>
          <w:tab w:val="left" w:pos="10348"/>
        </w:tabs>
        <w:ind w:firstLine="709"/>
        <w:jc w:val="both"/>
        <w:rPr>
          <w:rFonts w:ascii="Times New Roman" w:hAnsi="Times New Roman" w:cs="Times New Roman"/>
          <w:sz w:val="28"/>
          <w:szCs w:val="28"/>
        </w:rPr>
      </w:pPr>
    </w:p>
    <w:p w:rsidR="00E861AD" w:rsidRPr="009406AE" w:rsidRDefault="00E861AD" w:rsidP="00E861AD">
      <w:pPr>
        <w:pStyle w:val="ConsPlusNonformat"/>
        <w:tabs>
          <w:tab w:val="left" w:pos="10348"/>
        </w:tabs>
        <w:ind w:firstLine="709"/>
        <w:jc w:val="both"/>
        <w:rPr>
          <w:rFonts w:ascii="Times New Roman" w:hAnsi="Times New Roman" w:cs="Times New Roman"/>
          <w:sz w:val="28"/>
          <w:szCs w:val="28"/>
        </w:rPr>
      </w:pPr>
    </w:p>
    <w:p w:rsidR="00E861AD" w:rsidRPr="009406AE" w:rsidRDefault="00E861AD" w:rsidP="00E861AD">
      <w:pPr>
        <w:pStyle w:val="ConsPlusNonformat"/>
        <w:tabs>
          <w:tab w:val="left" w:pos="10348"/>
        </w:tabs>
        <w:ind w:firstLine="709"/>
        <w:jc w:val="both"/>
        <w:rPr>
          <w:rFonts w:ascii="Times New Roman" w:hAnsi="Times New Roman" w:cs="Times New Roman"/>
          <w:sz w:val="28"/>
          <w:szCs w:val="28"/>
        </w:rPr>
      </w:pPr>
    </w:p>
    <w:p w:rsidR="00E861AD" w:rsidRPr="009406AE" w:rsidRDefault="00E861AD" w:rsidP="009406AE">
      <w:pPr>
        <w:pStyle w:val="ConsPlusNonformat"/>
        <w:tabs>
          <w:tab w:val="left" w:pos="9639"/>
        </w:tabs>
        <w:jc w:val="both"/>
        <w:rPr>
          <w:rFonts w:ascii="Times New Roman" w:hAnsi="Times New Roman" w:cs="Times New Roman"/>
          <w:sz w:val="28"/>
          <w:szCs w:val="28"/>
        </w:rPr>
      </w:pPr>
    </w:p>
    <w:tbl>
      <w:tblPr>
        <w:tblW w:w="4566" w:type="dxa"/>
        <w:jc w:val="right"/>
        <w:tblInd w:w="4539" w:type="dxa"/>
        <w:tblLayout w:type="fixed"/>
        <w:tblLook w:val="04A0" w:firstRow="1" w:lastRow="0" w:firstColumn="1" w:lastColumn="0" w:noHBand="0" w:noVBand="1"/>
      </w:tblPr>
      <w:tblGrid>
        <w:gridCol w:w="4566"/>
      </w:tblGrid>
      <w:tr w:rsidR="00E861AD" w:rsidRPr="004520A7" w:rsidTr="004520A7">
        <w:trPr>
          <w:trHeight w:val="5505"/>
          <w:jc w:val="right"/>
        </w:trPr>
        <w:tc>
          <w:tcPr>
            <w:tcW w:w="4566" w:type="dxa"/>
          </w:tcPr>
          <w:p w:rsidR="00E861AD" w:rsidRPr="004520A7" w:rsidRDefault="00E861AD" w:rsidP="006F027F">
            <w:pPr>
              <w:autoSpaceDE w:val="0"/>
              <w:autoSpaceDN w:val="0"/>
              <w:adjustRightInd w:val="0"/>
              <w:jc w:val="center"/>
              <w:outlineLvl w:val="0"/>
            </w:pPr>
            <w:r w:rsidRPr="004520A7">
              <w:lastRenderedPageBreak/>
              <w:t>ПРИЛОЖЕНИЕ 2</w:t>
            </w:r>
          </w:p>
          <w:p w:rsidR="00E861AD" w:rsidRPr="004520A7" w:rsidRDefault="00E861AD" w:rsidP="006F027F">
            <w:pPr>
              <w:autoSpaceDE w:val="0"/>
              <w:autoSpaceDN w:val="0"/>
              <w:adjustRightInd w:val="0"/>
              <w:ind w:right="34"/>
              <w:jc w:val="center"/>
            </w:pPr>
            <w:r w:rsidRPr="004520A7">
              <w:t>к Порядку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w:t>
            </w:r>
          </w:p>
          <w:p w:rsidR="00E861AD" w:rsidRPr="004520A7" w:rsidRDefault="00E861AD" w:rsidP="006F027F">
            <w:pPr>
              <w:autoSpaceDE w:val="0"/>
              <w:autoSpaceDN w:val="0"/>
              <w:adjustRightInd w:val="0"/>
              <w:jc w:val="center"/>
            </w:pPr>
            <w:r w:rsidRPr="004520A7">
              <w:t>«Оказание молодым семьям государственной поддержки для улучшения жилищных условий»</w:t>
            </w:r>
          </w:p>
          <w:p w:rsidR="00E861AD" w:rsidRPr="004520A7" w:rsidRDefault="00E861AD" w:rsidP="006F027F">
            <w:pPr>
              <w:pStyle w:val="ConsPlusNormal"/>
              <w:jc w:val="center"/>
              <w:rPr>
                <w:rFonts w:ascii="Times New Roman" w:hAnsi="Times New Roman" w:cs="Times New Roman"/>
                <w:sz w:val="24"/>
                <w:szCs w:val="24"/>
              </w:rPr>
            </w:pPr>
            <w:r w:rsidRPr="004520A7">
              <w:rPr>
                <w:rFonts w:ascii="Times New Roman" w:hAnsi="Times New Roman" w:cs="Times New Roman"/>
                <w:sz w:val="24"/>
                <w:szCs w:val="24"/>
              </w:rPr>
              <w:t xml:space="preserve">государственной программы Челябинской области «Обеспечение доступным и комфортным жильем граждан Российской Федерации» в Челябинской области </w:t>
            </w:r>
          </w:p>
          <w:p w:rsidR="00E861AD" w:rsidRPr="004520A7" w:rsidRDefault="00E861AD" w:rsidP="006F027F">
            <w:pPr>
              <w:pStyle w:val="ConsPlusNormal"/>
              <w:jc w:val="center"/>
              <w:rPr>
                <w:rFonts w:ascii="Times New Roman" w:hAnsi="Times New Roman" w:cs="Times New Roman"/>
                <w:sz w:val="24"/>
                <w:szCs w:val="24"/>
              </w:rPr>
            </w:pPr>
          </w:p>
        </w:tc>
      </w:tr>
    </w:tbl>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 xml:space="preserve">                                             </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УТВЕРЖДАЮ:</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_____________________________________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(Руководитель уполномоченного органа)</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_____________________________________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(подпись, расшифровка подписи)</w:t>
      </w:r>
    </w:p>
    <w:p w:rsidR="00E861AD" w:rsidRPr="004520A7" w:rsidRDefault="00E861AD" w:rsidP="00E861AD">
      <w:pPr>
        <w:pStyle w:val="ConsPlusNonformat"/>
        <w:jc w:val="right"/>
        <w:rPr>
          <w:rFonts w:ascii="Times New Roman" w:hAnsi="Times New Roman" w:cs="Times New Roman"/>
          <w:sz w:val="24"/>
          <w:szCs w:val="24"/>
        </w:rPr>
      </w:pP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«___» ________________ 201__ г.</w:t>
      </w:r>
    </w:p>
    <w:p w:rsidR="00E861AD" w:rsidRPr="004520A7" w:rsidRDefault="00E861AD" w:rsidP="00E861AD">
      <w:pPr>
        <w:pStyle w:val="ConsPlusNonformat"/>
        <w:rPr>
          <w:rFonts w:ascii="Times New Roman" w:hAnsi="Times New Roman" w:cs="Times New Roman"/>
          <w:sz w:val="24"/>
          <w:szCs w:val="24"/>
        </w:rPr>
      </w:pP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ЗАКЛЮЧЕНИЕ</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о признании (непризнании) молодой семьи имеющей</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достаточные доходы, позволяющие получить кредит,</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либо иные денежные средства для оплаты расчетной (средней)</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стоимости жилья в части, превышающей размер предоставляемой</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социальной выплаты в рамках подпрограммы «Оказание молодым семьям государственной поддержки для улучшения жилищных условий»</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(по первому варианту расчета)</w:t>
      </w:r>
    </w:p>
    <w:p w:rsidR="00E861AD" w:rsidRPr="004520A7" w:rsidRDefault="00E861AD" w:rsidP="00E861AD">
      <w:pPr>
        <w:pStyle w:val="ConsPlusNonformat"/>
        <w:ind w:firstLine="567"/>
        <w:rPr>
          <w:rFonts w:ascii="Times New Roman" w:hAnsi="Times New Roman" w:cs="Times New Roman"/>
          <w:sz w:val="24"/>
          <w:szCs w:val="24"/>
        </w:rPr>
      </w:pPr>
    </w:p>
    <w:p w:rsidR="00E861AD" w:rsidRPr="004520A7" w:rsidRDefault="00E861AD" w:rsidP="00E861AD">
      <w:pPr>
        <w:pStyle w:val="ConsPlusNonformat"/>
        <w:ind w:firstLine="708"/>
        <w:rPr>
          <w:rFonts w:ascii="Times New Roman" w:hAnsi="Times New Roman" w:cs="Times New Roman"/>
          <w:sz w:val="24"/>
          <w:szCs w:val="24"/>
        </w:rPr>
      </w:pPr>
      <w:r w:rsidRPr="004520A7">
        <w:rPr>
          <w:rFonts w:ascii="Times New Roman" w:hAnsi="Times New Roman" w:cs="Times New Roman"/>
          <w:sz w:val="24"/>
          <w:szCs w:val="24"/>
        </w:rPr>
        <w:t>Молодая семья в составе:</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супруг ______________________________________________________________</w:t>
      </w:r>
      <w:r w:rsidR="002E7685">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супруга _____________________________________________________________</w:t>
      </w:r>
      <w:r w:rsidR="002E7685">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дети:</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1) _________________________________________________________________</w:t>
      </w:r>
      <w:r w:rsidR="002E7685">
        <w:rPr>
          <w:rFonts w:ascii="Times New Roman" w:hAnsi="Times New Roman" w:cs="Times New Roman"/>
          <w:sz w:val="24"/>
          <w:szCs w:val="24"/>
        </w:rPr>
        <w:t>____________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2) __________________________________________________________________</w:t>
      </w:r>
      <w:r w:rsidR="002E7685">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3) __________________________________________________________________</w:t>
      </w:r>
      <w:r w:rsidR="002E7685">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 xml:space="preserve">подала «____» ____________ 20___ г. заявление для участия в муниципальной подпрограмме (либо на выдачу свидетельства), действующей в рамках подпрограммы «Оказание молодым семьям государственной поддержки для улучшения жилищных условий» государственной </w:t>
      </w:r>
      <w:r w:rsidRPr="004520A7">
        <w:rPr>
          <w:rFonts w:ascii="Times New Roman" w:hAnsi="Times New Roman" w:cs="Times New Roman"/>
          <w:sz w:val="24"/>
          <w:szCs w:val="24"/>
        </w:rPr>
        <w:lastRenderedPageBreak/>
        <w:t xml:space="preserve">программы Челябинской области «Обеспечение доступным и комфортным жильем граждан Российской Федерации» в Челябинской области утверждённой постановлением Правительства </w:t>
      </w:r>
      <w:r w:rsidR="00F22D47">
        <w:rPr>
          <w:rFonts w:ascii="Times New Roman" w:hAnsi="Times New Roman" w:cs="Times New Roman"/>
          <w:sz w:val="24"/>
          <w:szCs w:val="24"/>
        </w:rPr>
        <w:t>Челябинской области №349-П от 22.10.2013г.</w:t>
      </w:r>
    </w:p>
    <w:p w:rsidR="00E861AD" w:rsidRPr="004520A7" w:rsidRDefault="00E861AD" w:rsidP="00E861AD">
      <w:pPr>
        <w:pStyle w:val="ConsPlusNonformat"/>
        <w:ind w:firstLine="567"/>
        <w:jc w:val="both"/>
        <w:rPr>
          <w:rFonts w:ascii="Times New Roman" w:hAnsi="Times New Roman" w:cs="Times New Roman"/>
          <w:sz w:val="24"/>
          <w:szCs w:val="24"/>
        </w:rPr>
      </w:pPr>
      <w:r w:rsidRPr="004520A7">
        <w:rPr>
          <w:rFonts w:ascii="Times New Roman" w:hAnsi="Times New Roman" w:cs="Times New Roman"/>
          <w:sz w:val="24"/>
          <w:szCs w:val="24"/>
        </w:rPr>
        <w:t>К заявлению молодой семьи приложены документы для признания молодой семьи как семьи, имеющей доходы, позволяющие получить кредит, либо иные денежные средства (ИДС) для оплаты расчетной (средней) стоимости жилья в части, превышающей размер предоставляемой социальной выплаты:</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1. _____________________________________________________________</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2.______________________________________________________________</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3. _____________________________________________________________</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4. _____________________________________________________________</w:t>
      </w:r>
    </w:p>
    <w:p w:rsidR="00E861AD" w:rsidRPr="004520A7" w:rsidRDefault="00E861AD" w:rsidP="00E861AD">
      <w:pPr>
        <w:pStyle w:val="ConsPlusNonformat"/>
        <w:ind w:firstLine="709"/>
        <w:jc w:val="both"/>
        <w:rPr>
          <w:rFonts w:ascii="Times New Roman" w:hAnsi="Times New Roman" w:cs="Times New Roman"/>
          <w:sz w:val="24"/>
          <w:szCs w:val="24"/>
        </w:rPr>
      </w:pPr>
    </w:p>
    <w:p w:rsidR="00E861AD" w:rsidRPr="004520A7" w:rsidRDefault="00E861AD" w:rsidP="00E861AD">
      <w:pPr>
        <w:autoSpaceDE w:val="0"/>
        <w:autoSpaceDN w:val="0"/>
        <w:adjustRightInd w:val="0"/>
        <w:jc w:val="center"/>
        <w:outlineLvl w:val="1"/>
      </w:pPr>
      <w:r w:rsidRPr="004520A7">
        <w:t>Расчет оценки доходов и иных денежных средств</w:t>
      </w:r>
    </w:p>
    <w:p w:rsidR="00E861AD" w:rsidRPr="004520A7" w:rsidRDefault="00E861AD" w:rsidP="00E861AD">
      <w:pPr>
        <w:autoSpaceDE w:val="0"/>
        <w:autoSpaceDN w:val="0"/>
        <w:adjustRightInd w:val="0"/>
        <w:jc w:val="center"/>
      </w:pPr>
      <w:r w:rsidRPr="004520A7">
        <w:t>Расчетная (средняя) стоимость жилья (</w:t>
      </w:r>
      <w:proofErr w:type="spellStart"/>
      <w:r w:rsidRPr="004520A7">
        <w:t>СтЖ</w:t>
      </w:r>
      <w:proofErr w:type="spellEnd"/>
      <w:r w:rsidRPr="004520A7">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1"/>
        <w:gridCol w:w="2640"/>
        <w:gridCol w:w="2760"/>
        <w:gridCol w:w="2520"/>
      </w:tblGrid>
      <w:tr w:rsidR="00E861AD" w:rsidRPr="004520A7" w:rsidTr="006F027F">
        <w:trPr>
          <w:trHeight w:val="1000"/>
          <w:tblCellSpacing w:w="5" w:type="nil"/>
        </w:trPr>
        <w:tc>
          <w:tcPr>
            <w:tcW w:w="1701"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Состав семьи (человек)</w:t>
            </w:r>
          </w:p>
        </w:tc>
        <w:tc>
          <w:tcPr>
            <w:tcW w:w="264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 xml:space="preserve">Норматив стоимости кв. метра общей площади жилья </w:t>
            </w:r>
          </w:p>
          <w:p w:rsidR="00E861AD" w:rsidRPr="004520A7" w:rsidRDefault="00E861AD" w:rsidP="006F027F">
            <w:pPr>
              <w:pStyle w:val="ConsPlusCell"/>
              <w:jc w:val="center"/>
            </w:pPr>
            <w:r w:rsidRPr="004520A7">
              <w:t xml:space="preserve">(рублей за </w:t>
            </w:r>
            <w:smartTag w:uri="urn:schemas-microsoft-com:office:smarttags" w:element="metricconverter">
              <w:smartTagPr>
                <w:attr w:name="ProductID" w:val="1 кв. метр"/>
              </w:smartTagPr>
              <w:r w:rsidRPr="004520A7">
                <w:t>1 кв. метр</w:t>
              </w:r>
            </w:smartTag>
            <w:r w:rsidRPr="004520A7">
              <w:t>)</w:t>
            </w:r>
          </w:p>
        </w:tc>
        <w:tc>
          <w:tcPr>
            <w:tcW w:w="276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Размер общей площади жилья для расчета размера социальной выплаты (кв. метров)</w:t>
            </w:r>
          </w:p>
        </w:tc>
        <w:tc>
          <w:tcPr>
            <w:tcW w:w="252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Расчетная (средняя) стоимость жилья (рублей),</w:t>
            </w:r>
          </w:p>
          <w:p w:rsidR="00E861AD" w:rsidRPr="004520A7" w:rsidRDefault="00E861AD" w:rsidP="006F027F">
            <w:pPr>
              <w:pStyle w:val="ConsPlusCell"/>
              <w:jc w:val="center"/>
            </w:pPr>
            <w:r w:rsidRPr="004520A7">
              <w:t>гр.2 x гр.3</w:t>
            </w:r>
          </w:p>
        </w:tc>
      </w:tr>
      <w:tr w:rsidR="00E861AD" w:rsidRPr="004520A7" w:rsidTr="006F027F">
        <w:trPr>
          <w:tblCellSpacing w:w="5" w:type="nil"/>
        </w:trPr>
        <w:tc>
          <w:tcPr>
            <w:tcW w:w="1701"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264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276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c>
          <w:tcPr>
            <w:tcW w:w="252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4</w:t>
            </w:r>
          </w:p>
        </w:tc>
      </w:tr>
      <w:tr w:rsidR="00E861AD" w:rsidRPr="004520A7" w:rsidTr="006F027F">
        <w:trPr>
          <w:tblCellSpacing w:w="5" w:type="nil"/>
        </w:trPr>
        <w:tc>
          <w:tcPr>
            <w:tcW w:w="1701"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264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276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252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r>
    </w:tbl>
    <w:p w:rsidR="00E861AD" w:rsidRPr="004520A7" w:rsidRDefault="00E861AD" w:rsidP="00E861AD">
      <w:pPr>
        <w:autoSpaceDE w:val="0"/>
        <w:autoSpaceDN w:val="0"/>
        <w:adjustRightInd w:val="0"/>
        <w:jc w:val="both"/>
      </w:pPr>
    </w:p>
    <w:p w:rsidR="00E861AD" w:rsidRPr="004520A7" w:rsidRDefault="00E861AD" w:rsidP="00E861AD">
      <w:pPr>
        <w:autoSpaceDE w:val="0"/>
        <w:autoSpaceDN w:val="0"/>
        <w:adjustRightInd w:val="0"/>
        <w:jc w:val="center"/>
        <w:outlineLvl w:val="1"/>
      </w:pPr>
      <w:r w:rsidRPr="004520A7">
        <w:t>Размер социальной выплаты на приобретение жилья (С)</w:t>
      </w:r>
    </w:p>
    <w:p w:rsidR="00E861AD" w:rsidRPr="004520A7" w:rsidRDefault="00E861AD" w:rsidP="00E861AD">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4"/>
        <w:gridCol w:w="3720"/>
        <w:gridCol w:w="3240"/>
      </w:tblGrid>
      <w:tr w:rsidR="00E861AD" w:rsidRPr="004520A7" w:rsidTr="006F027F">
        <w:trPr>
          <w:trHeight w:val="800"/>
          <w:tblCellSpacing w:w="5" w:type="nil"/>
        </w:trPr>
        <w:tc>
          <w:tcPr>
            <w:tcW w:w="2694"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 xml:space="preserve">Расчетная (средняя)    </w:t>
            </w:r>
            <w:r w:rsidRPr="004520A7">
              <w:br/>
              <w:t xml:space="preserve"> стоимость жилья (рублей)</w:t>
            </w:r>
          </w:p>
        </w:tc>
        <w:tc>
          <w:tcPr>
            <w:tcW w:w="372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Размер социальной выплаты в процентах от расчетной (средней) стоимости жилья (30 процентов или 35 процентов)</w:t>
            </w:r>
          </w:p>
        </w:tc>
        <w:tc>
          <w:tcPr>
            <w:tcW w:w="324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Размер социальной выплаты на приобретение жилья (рублей), гр.1 x гр.2</w:t>
            </w:r>
          </w:p>
        </w:tc>
      </w:tr>
      <w:tr w:rsidR="00E861AD" w:rsidRPr="004520A7" w:rsidTr="006F027F">
        <w:trPr>
          <w:tblCellSpacing w:w="5" w:type="nil"/>
        </w:trPr>
        <w:tc>
          <w:tcPr>
            <w:tcW w:w="2694"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372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324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r>
      <w:tr w:rsidR="00E861AD" w:rsidRPr="004520A7" w:rsidTr="006F027F">
        <w:trPr>
          <w:tblCellSpacing w:w="5" w:type="nil"/>
        </w:trPr>
        <w:tc>
          <w:tcPr>
            <w:tcW w:w="2694" w:type="dxa"/>
            <w:tcBorders>
              <w:left w:val="single" w:sz="4" w:space="0" w:color="auto"/>
              <w:bottom w:val="single" w:sz="4" w:space="0" w:color="auto"/>
              <w:right w:val="single" w:sz="4" w:space="0" w:color="auto"/>
            </w:tcBorders>
          </w:tcPr>
          <w:p w:rsidR="00E861AD" w:rsidRPr="004520A7" w:rsidRDefault="00E861AD" w:rsidP="006F027F">
            <w:pPr>
              <w:pStyle w:val="ConsPlusCell"/>
            </w:pPr>
          </w:p>
        </w:tc>
        <w:tc>
          <w:tcPr>
            <w:tcW w:w="3720" w:type="dxa"/>
            <w:tcBorders>
              <w:left w:val="single" w:sz="4" w:space="0" w:color="auto"/>
              <w:bottom w:val="single" w:sz="4" w:space="0" w:color="auto"/>
              <w:right w:val="single" w:sz="4" w:space="0" w:color="auto"/>
            </w:tcBorders>
          </w:tcPr>
          <w:p w:rsidR="00E861AD" w:rsidRPr="004520A7" w:rsidRDefault="00E861AD" w:rsidP="006F027F">
            <w:pPr>
              <w:pStyle w:val="ConsPlusCell"/>
            </w:pPr>
          </w:p>
        </w:tc>
        <w:tc>
          <w:tcPr>
            <w:tcW w:w="3240" w:type="dxa"/>
            <w:tcBorders>
              <w:left w:val="single" w:sz="4" w:space="0" w:color="auto"/>
              <w:bottom w:val="single" w:sz="4" w:space="0" w:color="auto"/>
              <w:right w:val="single" w:sz="4" w:space="0" w:color="auto"/>
            </w:tcBorders>
          </w:tcPr>
          <w:p w:rsidR="00E861AD" w:rsidRPr="004520A7" w:rsidRDefault="00E861AD" w:rsidP="006F027F">
            <w:pPr>
              <w:pStyle w:val="ConsPlusCell"/>
            </w:pPr>
          </w:p>
        </w:tc>
      </w:tr>
    </w:tbl>
    <w:p w:rsidR="00E861AD" w:rsidRPr="004520A7" w:rsidRDefault="00E861AD" w:rsidP="00E861AD">
      <w:pPr>
        <w:autoSpaceDE w:val="0"/>
        <w:autoSpaceDN w:val="0"/>
        <w:adjustRightInd w:val="0"/>
        <w:jc w:val="both"/>
      </w:pPr>
    </w:p>
    <w:p w:rsidR="00E861AD" w:rsidRPr="004520A7" w:rsidRDefault="00E861AD" w:rsidP="00E861AD">
      <w:pPr>
        <w:autoSpaceDE w:val="0"/>
        <w:autoSpaceDN w:val="0"/>
        <w:adjustRightInd w:val="0"/>
        <w:jc w:val="center"/>
        <w:outlineLvl w:val="1"/>
      </w:pPr>
      <w:r w:rsidRPr="004520A7">
        <w:t>Часть расчетной (средней) стоимости жилья, превышающей размер социальной выплаты на приобретение жилья (</w:t>
      </w:r>
      <w:proofErr w:type="spellStart"/>
      <w:r w:rsidRPr="004520A7">
        <w:t>ЧСтЖ</w:t>
      </w:r>
      <w:proofErr w:type="spellEnd"/>
      <w:r w:rsidRPr="004520A7">
        <w:t>)</w:t>
      </w:r>
    </w:p>
    <w:p w:rsidR="00E861AD" w:rsidRPr="004520A7" w:rsidRDefault="00E861AD" w:rsidP="00E861AD">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3360"/>
        <w:gridCol w:w="3999"/>
      </w:tblGrid>
      <w:tr w:rsidR="00E861AD" w:rsidRPr="004520A7" w:rsidTr="006F027F">
        <w:trPr>
          <w:trHeight w:val="1000"/>
          <w:tblCellSpacing w:w="5" w:type="nil"/>
        </w:trPr>
        <w:tc>
          <w:tcPr>
            <w:tcW w:w="228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 xml:space="preserve">Расчетная (средняя)    </w:t>
            </w:r>
            <w:r w:rsidRPr="004520A7">
              <w:br/>
              <w:t xml:space="preserve"> стоимость жилья (рублей)</w:t>
            </w:r>
          </w:p>
        </w:tc>
        <w:tc>
          <w:tcPr>
            <w:tcW w:w="336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Размер социальной выплаты на приобретение жилья (рублей)</w:t>
            </w:r>
          </w:p>
        </w:tc>
        <w:tc>
          <w:tcPr>
            <w:tcW w:w="3999"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Часть расчетной (средней) стоимости жилья, превышающей</w:t>
            </w:r>
          </w:p>
          <w:p w:rsidR="00E861AD" w:rsidRPr="004520A7" w:rsidRDefault="00E861AD" w:rsidP="006F027F">
            <w:pPr>
              <w:pStyle w:val="ConsPlusCell"/>
              <w:jc w:val="center"/>
            </w:pPr>
            <w:r w:rsidRPr="004520A7">
              <w:t>размер социальной выплаты на</w:t>
            </w:r>
          </w:p>
          <w:p w:rsidR="00E861AD" w:rsidRPr="004520A7" w:rsidRDefault="00E861AD" w:rsidP="006F027F">
            <w:pPr>
              <w:pStyle w:val="ConsPlusCell"/>
              <w:jc w:val="center"/>
            </w:pPr>
            <w:r w:rsidRPr="004520A7">
              <w:t>приобретение жилья (рублей),</w:t>
            </w:r>
          </w:p>
          <w:p w:rsidR="00E861AD" w:rsidRPr="004520A7" w:rsidRDefault="00E861AD" w:rsidP="006F027F">
            <w:pPr>
              <w:pStyle w:val="ConsPlusCell"/>
              <w:jc w:val="center"/>
            </w:pPr>
            <w:r w:rsidRPr="004520A7">
              <w:t>гр.1 - гр.2</w:t>
            </w:r>
          </w:p>
        </w:tc>
      </w:tr>
      <w:tr w:rsidR="00E861AD" w:rsidRPr="004520A7" w:rsidTr="006F027F">
        <w:trPr>
          <w:tblCellSpacing w:w="5" w:type="nil"/>
        </w:trPr>
        <w:tc>
          <w:tcPr>
            <w:tcW w:w="228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336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3999"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r>
      <w:tr w:rsidR="00E861AD" w:rsidRPr="004520A7" w:rsidTr="006F027F">
        <w:trPr>
          <w:tblCellSpacing w:w="5" w:type="nil"/>
        </w:trPr>
        <w:tc>
          <w:tcPr>
            <w:tcW w:w="228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336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3999"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r>
    </w:tbl>
    <w:p w:rsidR="00E861AD" w:rsidRPr="004520A7" w:rsidRDefault="00E861AD" w:rsidP="00E861AD">
      <w:pPr>
        <w:autoSpaceDE w:val="0"/>
        <w:autoSpaceDN w:val="0"/>
        <w:adjustRightInd w:val="0"/>
        <w:jc w:val="center"/>
      </w:pPr>
    </w:p>
    <w:p w:rsidR="00E861AD" w:rsidRPr="004520A7" w:rsidRDefault="00E861AD" w:rsidP="00E861AD">
      <w:pPr>
        <w:autoSpaceDE w:val="0"/>
        <w:autoSpaceDN w:val="0"/>
        <w:adjustRightInd w:val="0"/>
        <w:jc w:val="center"/>
        <w:outlineLvl w:val="1"/>
      </w:pPr>
      <w:r w:rsidRPr="004520A7">
        <w:t>Первый этап. Сравнение максимально возможной суммы кредита</w:t>
      </w:r>
    </w:p>
    <w:p w:rsidR="00E861AD" w:rsidRPr="004520A7" w:rsidRDefault="00E861AD" w:rsidP="00E861AD">
      <w:pPr>
        <w:autoSpaceDE w:val="0"/>
        <w:autoSpaceDN w:val="0"/>
        <w:adjustRightInd w:val="0"/>
        <w:jc w:val="center"/>
      </w:pPr>
      <w:r w:rsidRPr="004520A7">
        <w:t>на приобретение жилья, который может быть предоставлен</w:t>
      </w:r>
    </w:p>
    <w:p w:rsidR="00E861AD" w:rsidRPr="004520A7" w:rsidRDefault="00E861AD" w:rsidP="00E861AD">
      <w:pPr>
        <w:autoSpaceDE w:val="0"/>
        <w:autoSpaceDN w:val="0"/>
        <w:adjustRightInd w:val="0"/>
        <w:jc w:val="center"/>
      </w:pPr>
      <w:r w:rsidRPr="004520A7">
        <w:t>кредитной организацией членам молодой семьи или одному</w:t>
      </w:r>
    </w:p>
    <w:p w:rsidR="00E861AD" w:rsidRPr="004520A7" w:rsidRDefault="00E861AD" w:rsidP="00E861AD">
      <w:pPr>
        <w:autoSpaceDE w:val="0"/>
        <w:autoSpaceDN w:val="0"/>
        <w:adjustRightInd w:val="0"/>
        <w:jc w:val="center"/>
      </w:pPr>
      <w:r w:rsidRPr="004520A7">
        <w:t>из них, и части расчетной (средней) стоимости жилья,</w:t>
      </w:r>
    </w:p>
    <w:p w:rsidR="00E861AD" w:rsidRPr="004520A7" w:rsidRDefault="00E861AD" w:rsidP="00E861AD">
      <w:pPr>
        <w:autoSpaceDE w:val="0"/>
        <w:autoSpaceDN w:val="0"/>
        <w:adjustRightInd w:val="0"/>
        <w:jc w:val="center"/>
      </w:pPr>
      <w:r w:rsidRPr="004520A7">
        <w:t>превышающей размер социальной выплаты на приобретение жилья</w:t>
      </w:r>
    </w:p>
    <w:p w:rsidR="00E861AD" w:rsidRPr="004520A7" w:rsidRDefault="00E861AD" w:rsidP="00E861AD">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77"/>
        <w:gridCol w:w="3600"/>
        <w:gridCol w:w="3062"/>
      </w:tblGrid>
      <w:tr w:rsidR="00E861AD" w:rsidRPr="004520A7" w:rsidTr="006F027F">
        <w:trPr>
          <w:trHeight w:val="1000"/>
          <w:tblCellSpacing w:w="5" w:type="nil"/>
        </w:trPr>
        <w:tc>
          <w:tcPr>
            <w:tcW w:w="2977"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Максимально возможная</w:t>
            </w:r>
          </w:p>
          <w:p w:rsidR="00E861AD" w:rsidRPr="004520A7" w:rsidRDefault="00E861AD" w:rsidP="006F027F">
            <w:pPr>
              <w:pStyle w:val="ConsPlusCell"/>
              <w:jc w:val="center"/>
            </w:pPr>
            <w:r w:rsidRPr="004520A7">
              <w:t>сумма кредита (</w:t>
            </w:r>
            <w:proofErr w:type="spellStart"/>
            <w:r w:rsidRPr="004520A7">
              <w:t>МСк</w:t>
            </w:r>
            <w:proofErr w:type="spellEnd"/>
            <w:r w:rsidRPr="004520A7">
              <w:t>) (рублей)</w:t>
            </w:r>
          </w:p>
        </w:tc>
        <w:tc>
          <w:tcPr>
            <w:tcW w:w="360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Часть расчетной (средней) стоимости жилья, превышающей</w:t>
            </w:r>
          </w:p>
          <w:p w:rsidR="00E861AD" w:rsidRPr="004520A7" w:rsidRDefault="00E861AD" w:rsidP="006F027F">
            <w:pPr>
              <w:pStyle w:val="ConsPlusCell"/>
              <w:jc w:val="center"/>
            </w:pPr>
            <w:r w:rsidRPr="004520A7">
              <w:t>размер социальной выплаты на</w:t>
            </w:r>
          </w:p>
          <w:p w:rsidR="00E861AD" w:rsidRPr="004520A7" w:rsidRDefault="00E861AD" w:rsidP="006F027F">
            <w:pPr>
              <w:pStyle w:val="ConsPlusCell"/>
              <w:jc w:val="center"/>
            </w:pPr>
            <w:r w:rsidRPr="004520A7">
              <w:t>приобретение жилья (</w:t>
            </w:r>
            <w:proofErr w:type="spellStart"/>
            <w:r w:rsidRPr="004520A7">
              <w:t>ЧСтЖ</w:t>
            </w:r>
            <w:proofErr w:type="spellEnd"/>
            <w:r w:rsidRPr="004520A7">
              <w:t>) (рублей)</w:t>
            </w:r>
          </w:p>
        </w:tc>
        <w:tc>
          <w:tcPr>
            <w:tcW w:w="3062"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Результат сравнения:</w:t>
            </w:r>
          </w:p>
          <w:p w:rsidR="00E861AD" w:rsidRPr="004520A7" w:rsidRDefault="00E861AD" w:rsidP="006F027F">
            <w:pPr>
              <w:pStyle w:val="ConsPlusCell"/>
              <w:jc w:val="center"/>
            </w:pPr>
            <w:r w:rsidRPr="004520A7">
              <w:t>гр.1 - гр.2 *</w:t>
            </w:r>
          </w:p>
          <w:p w:rsidR="00E861AD" w:rsidRPr="004520A7" w:rsidRDefault="00E861AD" w:rsidP="006F027F">
            <w:pPr>
              <w:pStyle w:val="ConsPlusCell"/>
              <w:jc w:val="center"/>
            </w:pPr>
            <w:r w:rsidRPr="004520A7">
              <w:t>(рублей)</w:t>
            </w:r>
          </w:p>
        </w:tc>
      </w:tr>
      <w:tr w:rsidR="00E861AD" w:rsidRPr="004520A7" w:rsidTr="006F027F">
        <w:trPr>
          <w:tblCellSpacing w:w="5" w:type="nil"/>
        </w:trPr>
        <w:tc>
          <w:tcPr>
            <w:tcW w:w="2977"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360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3062"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r>
      <w:tr w:rsidR="00E861AD" w:rsidRPr="004520A7" w:rsidTr="006F027F">
        <w:trPr>
          <w:tblCellSpacing w:w="5" w:type="nil"/>
        </w:trPr>
        <w:tc>
          <w:tcPr>
            <w:tcW w:w="2977"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360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3062"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r>
    </w:tbl>
    <w:p w:rsidR="00E861AD" w:rsidRPr="004520A7" w:rsidRDefault="00E861AD" w:rsidP="00E861AD">
      <w:pPr>
        <w:autoSpaceDE w:val="0"/>
        <w:autoSpaceDN w:val="0"/>
        <w:adjustRightInd w:val="0"/>
        <w:ind w:firstLine="708"/>
        <w:jc w:val="both"/>
      </w:pPr>
      <w:r w:rsidRPr="004520A7">
        <w:t>* Если результат графы 3 &gt; либо = 0, то молодая семья признается имеющей доходы для участия в подпрограмме;</w:t>
      </w:r>
    </w:p>
    <w:p w:rsidR="00E861AD" w:rsidRPr="004520A7" w:rsidRDefault="00E861AD" w:rsidP="00E861AD">
      <w:pPr>
        <w:autoSpaceDE w:val="0"/>
        <w:autoSpaceDN w:val="0"/>
        <w:adjustRightInd w:val="0"/>
        <w:ind w:firstLine="540"/>
        <w:jc w:val="both"/>
      </w:pPr>
      <w:r w:rsidRPr="004520A7">
        <w:t xml:space="preserve"> </w:t>
      </w:r>
      <w:r w:rsidRPr="004520A7">
        <w:tab/>
        <w:t>если результат графы 3 &lt; 0, то молодая семья на первом этапе не признается имеющей доходы для участия в подпрограмме.</w:t>
      </w:r>
    </w:p>
    <w:p w:rsidR="00E861AD" w:rsidRPr="004520A7" w:rsidRDefault="00E861AD" w:rsidP="00E861AD">
      <w:pPr>
        <w:autoSpaceDE w:val="0"/>
        <w:autoSpaceDN w:val="0"/>
        <w:adjustRightInd w:val="0"/>
        <w:jc w:val="both"/>
      </w:pPr>
    </w:p>
    <w:p w:rsidR="00E861AD" w:rsidRPr="004520A7" w:rsidRDefault="00E861AD" w:rsidP="00E861AD">
      <w:pPr>
        <w:autoSpaceDE w:val="0"/>
        <w:autoSpaceDN w:val="0"/>
        <w:adjustRightInd w:val="0"/>
        <w:jc w:val="center"/>
        <w:outlineLvl w:val="1"/>
      </w:pPr>
      <w:r w:rsidRPr="004520A7">
        <w:t>Второй этап. Сравнение суммы сбережений молодой семьи</w:t>
      </w:r>
    </w:p>
    <w:p w:rsidR="00E861AD" w:rsidRPr="004520A7" w:rsidRDefault="00E861AD" w:rsidP="00E861AD">
      <w:pPr>
        <w:autoSpaceDE w:val="0"/>
        <w:autoSpaceDN w:val="0"/>
        <w:adjustRightInd w:val="0"/>
        <w:jc w:val="center"/>
      </w:pPr>
      <w:r w:rsidRPr="004520A7">
        <w:t>на вкладах в банках, рыночной стоимости недвижимого</w:t>
      </w:r>
    </w:p>
    <w:p w:rsidR="00E861AD" w:rsidRPr="004520A7" w:rsidRDefault="00E861AD" w:rsidP="00E861AD">
      <w:pPr>
        <w:autoSpaceDE w:val="0"/>
        <w:autoSpaceDN w:val="0"/>
        <w:adjustRightInd w:val="0"/>
        <w:jc w:val="center"/>
      </w:pPr>
      <w:r w:rsidRPr="004520A7">
        <w:t>имущества, средств материнского (семейного) капитала,</w:t>
      </w:r>
    </w:p>
    <w:p w:rsidR="00E861AD" w:rsidRPr="004520A7" w:rsidRDefault="00E861AD" w:rsidP="00E861AD">
      <w:pPr>
        <w:autoSpaceDE w:val="0"/>
        <w:autoSpaceDN w:val="0"/>
        <w:adjustRightInd w:val="0"/>
        <w:jc w:val="center"/>
      </w:pPr>
      <w:r w:rsidRPr="004520A7">
        <w:t>обязательств других лиц (ИДС) с оставшейся частью</w:t>
      </w:r>
    </w:p>
    <w:p w:rsidR="00E861AD" w:rsidRPr="004520A7" w:rsidRDefault="00E861AD" w:rsidP="00E861AD">
      <w:pPr>
        <w:autoSpaceDE w:val="0"/>
        <w:autoSpaceDN w:val="0"/>
        <w:adjustRightInd w:val="0"/>
        <w:jc w:val="center"/>
      </w:pPr>
      <w:r w:rsidRPr="004520A7">
        <w:t>расчетной (средней) стоимости жилья</w:t>
      </w:r>
    </w:p>
    <w:p w:rsidR="00E861AD" w:rsidRPr="004520A7" w:rsidRDefault="00E861AD" w:rsidP="00E861AD">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4440"/>
        <w:gridCol w:w="2789"/>
      </w:tblGrid>
      <w:tr w:rsidR="00E861AD" w:rsidRPr="004520A7" w:rsidTr="006F027F">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Иные денежные средства (ИДС)</w:t>
            </w:r>
          </w:p>
          <w:p w:rsidR="00E861AD" w:rsidRPr="004520A7" w:rsidRDefault="00E861AD" w:rsidP="006F027F">
            <w:pPr>
              <w:pStyle w:val="ConsPlusCell"/>
              <w:jc w:val="center"/>
            </w:pPr>
            <w:r w:rsidRPr="004520A7">
              <w:t>(рублей)</w:t>
            </w:r>
          </w:p>
        </w:tc>
        <w:tc>
          <w:tcPr>
            <w:tcW w:w="444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Оставшаяся часть расчетной (средней) стоимости жилья (</w:t>
            </w:r>
            <w:proofErr w:type="spellStart"/>
            <w:r w:rsidRPr="004520A7">
              <w:t>ОЧСтЖ</w:t>
            </w:r>
            <w:proofErr w:type="spellEnd"/>
            <w:r w:rsidRPr="004520A7">
              <w:t xml:space="preserve">) </w:t>
            </w:r>
          </w:p>
          <w:p w:rsidR="00E861AD" w:rsidRPr="004520A7" w:rsidRDefault="00E861AD" w:rsidP="006F027F">
            <w:pPr>
              <w:pStyle w:val="ConsPlusCell"/>
              <w:jc w:val="center"/>
            </w:pPr>
            <w:r w:rsidRPr="004520A7">
              <w:t>(рублей)</w:t>
            </w:r>
          </w:p>
        </w:tc>
        <w:tc>
          <w:tcPr>
            <w:tcW w:w="2789"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Результат сравнения:</w:t>
            </w:r>
          </w:p>
          <w:p w:rsidR="00E861AD" w:rsidRPr="004520A7" w:rsidRDefault="00E861AD" w:rsidP="006F027F">
            <w:pPr>
              <w:pStyle w:val="ConsPlusCell"/>
              <w:jc w:val="center"/>
            </w:pPr>
            <w:r w:rsidRPr="004520A7">
              <w:t>гр.1 - гр.2 *</w:t>
            </w:r>
          </w:p>
          <w:p w:rsidR="00E861AD" w:rsidRPr="004520A7" w:rsidRDefault="00E861AD" w:rsidP="006F027F">
            <w:pPr>
              <w:pStyle w:val="ConsPlusCell"/>
              <w:jc w:val="center"/>
            </w:pPr>
            <w:r w:rsidRPr="004520A7">
              <w:t>(рублей)</w:t>
            </w:r>
          </w:p>
        </w:tc>
      </w:tr>
      <w:tr w:rsidR="00E861AD" w:rsidRPr="004520A7" w:rsidTr="006F027F">
        <w:trPr>
          <w:tblCellSpacing w:w="5" w:type="nil"/>
        </w:trPr>
        <w:tc>
          <w:tcPr>
            <w:tcW w:w="241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444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2789"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r>
      <w:tr w:rsidR="00E861AD" w:rsidRPr="004520A7" w:rsidTr="006F027F">
        <w:trPr>
          <w:tblCellSpacing w:w="5" w:type="nil"/>
        </w:trPr>
        <w:tc>
          <w:tcPr>
            <w:tcW w:w="241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444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2789"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r>
    </w:tbl>
    <w:p w:rsidR="00E861AD" w:rsidRPr="004520A7" w:rsidRDefault="00E861AD" w:rsidP="00E861AD">
      <w:pPr>
        <w:pStyle w:val="ConsPlusNonformat"/>
        <w:ind w:firstLine="709"/>
        <w:rPr>
          <w:rFonts w:ascii="Times New Roman" w:hAnsi="Times New Roman" w:cs="Times New Roman"/>
          <w:sz w:val="24"/>
          <w:szCs w:val="24"/>
        </w:rPr>
      </w:pPr>
      <w:r w:rsidRPr="004520A7">
        <w:rPr>
          <w:rFonts w:ascii="Times New Roman" w:hAnsi="Times New Roman" w:cs="Times New Roman"/>
          <w:sz w:val="24"/>
          <w:szCs w:val="24"/>
        </w:rPr>
        <w:t xml:space="preserve"> * Если результат графы 3 &gt; либо = 0, то молодая семья признается имеющей иные денежные средства (ИДС) для участия в подпрограмме;</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если результат графы 3 &lt; 0, то молодая семья не признается имеющей иные денежные средства (ИДС)  для участия в подпрограмме.</w:t>
      </w:r>
    </w:p>
    <w:p w:rsidR="00E861AD" w:rsidRPr="004520A7" w:rsidRDefault="00E861AD" w:rsidP="00E861AD">
      <w:pPr>
        <w:pStyle w:val="ConsPlusNonformat"/>
        <w:rPr>
          <w:rFonts w:ascii="Times New Roman" w:hAnsi="Times New Roman" w:cs="Times New Roman"/>
          <w:sz w:val="24"/>
          <w:szCs w:val="24"/>
        </w:rPr>
      </w:pP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 xml:space="preserve">    </w:t>
      </w:r>
      <w:r w:rsidRPr="004520A7">
        <w:rPr>
          <w:rFonts w:ascii="Times New Roman" w:hAnsi="Times New Roman" w:cs="Times New Roman"/>
          <w:sz w:val="24"/>
          <w:szCs w:val="24"/>
        </w:rPr>
        <w:tab/>
        <w:t>На основании произведенной оценки доходов и иных денежных средств (ИДС) молодая семья в составе:</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супруг ______________________________________________________________,</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супруга _____________________________________________________________,</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дети:</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1) __________________________________________________________________,</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rPr>
          <w:rFonts w:ascii="Times New Roman" w:hAnsi="Times New Roman" w:cs="Times New Roman"/>
          <w:sz w:val="24"/>
          <w:szCs w:val="24"/>
        </w:rPr>
      </w:pP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2) __________________________________________________________________,</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3) __________________________________________________________________,</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rmal"/>
        <w:jc w:val="both"/>
        <w:rPr>
          <w:rFonts w:ascii="Times New Roman" w:hAnsi="Times New Roman" w:cs="Times New Roman"/>
          <w:sz w:val="24"/>
          <w:szCs w:val="24"/>
        </w:rPr>
      </w:pPr>
      <w:r w:rsidRPr="004520A7">
        <w:rPr>
          <w:rFonts w:ascii="Times New Roman" w:hAnsi="Times New Roman" w:cs="Times New Roman"/>
          <w:sz w:val="24"/>
          <w:szCs w:val="24"/>
        </w:rPr>
        <w:t xml:space="preserve">признана (не признана) имеющей доходы либо иные денежные средства (ИДС)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 по муниципальной подпрограмме,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Правительства </w:t>
      </w:r>
      <w:r w:rsidR="00965554">
        <w:rPr>
          <w:rFonts w:ascii="Times New Roman" w:hAnsi="Times New Roman" w:cs="Times New Roman"/>
          <w:sz w:val="24"/>
          <w:szCs w:val="24"/>
        </w:rPr>
        <w:t>Челябинской области № 349-П от 22.10.2013</w:t>
      </w:r>
    </w:p>
    <w:p w:rsidR="00E861AD" w:rsidRPr="004520A7" w:rsidRDefault="00E861AD" w:rsidP="00E861AD">
      <w:pPr>
        <w:pStyle w:val="ConsPlusNonformat"/>
        <w:jc w:val="both"/>
        <w:rPr>
          <w:rFonts w:ascii="Times New Roman" w:hAnsi="Times New Roman" w:cs="Times New Roman"/>
          <w:sz w:val="24"/>
          <w:szCs w:val="24"/>
        </w:rPr>
      </w:pP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________________________    ____________    __________________________</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 xml:space="preserve">   (должность лица,                                   (подпись)               (расшифровка подписи)</w:t>
      </w:r>
    </w:p>
    <w:p w:rsidR="00E861AD" w:rsidRPr="004520A7" w:rsidRDefault="00E861AD" w:rsidP="00E861AD">
      <w:pPr>
        <w:pStyle w:val="ConsPlusNonformat"/>
        <w:rPr>
          <w:rFonts w:ascii="Times New Roman" w:hAnsi="Times New Roman" w:cs="Times New Roman"/>
          <w:sz w:val="24"/>
          <w:szCs w:val="24"/>
        </w:rPr>
      </w:pPr>
      <w:r w:rsidRPr="004520A7">
        <w:rPr>
          <w:rFonts w:ascii="Times New Roman" w:hAnsi="Times New Roman" w:cs="Times New Roman"/>
          <w:sz w:val="24"/>
          <w:szCs w:val="24"/>
        </w:rPr>
        <w:t xml:space="preserve"> осуществившего расчет)</w:t>
      </w:r>
    </w:p>
    <w:p w:rsidR="00E861AD" w:rsidRPr="004520A7" w:rsidRDefault="00E861AD" w:rsidP="00E861AD">
      <w:pPr>
        <w:pStyle w:val="ConsPlusNonformat"/>
        <w:rPr>
          <w:rFonts w:ascii="Times New Roman" w:hAnsi="Times New Roman" w:cs="Times New Roman"/>
          <w:sz w:val="24"/>
          <w:szCs w:val="24"/>
        </w:rPr>
      </w:pPr>
    </w:p>
    <w:p w:rsidR="00E861AD" w:rsidRPr="00EE6194" w:rsidRDefault="00E861AD" w:rsidP="00074368">
      <w:pPr>
        <w:pStyle w:val="ConsPlusNonformat"/>
        <w:jc w:val="right"/>
        <w:rPr>
          <w:rFonts w:ascii="Times New Roman" w:hAnsi="Times New Roman" w:cs="Times New Roman"/>
        </w:rPr>
      </w:pPr>
      <w:r w:rsidRPr="004520A7">
        <w:rPr>
          <w:rFonts w:ascii="Times New Roman" w:hAnsi="Times New Roman" w:cs="Times New Roman"/>
          <w:sz w:val="24"/>
          <w:szCs w:val="24"/>
        </w:rPr>
        <w:t xml:space="preserve">                                                  «____» _____________ 20___ г.</w:t>
      </w:r>
    </w:p>
    <w:p w:rsidR="00E861AD" w:rsidRDefault="00E861AD"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4520A7" w:rsidRDefault="004520A7" w:rsidP="00E861AD">
      <w:pPr>
        <w:pStyle w:val="ConsPlusNonformat"/>
        <w:tabs>
          <w:tab w:val="left" w:pos="10348"/>
        </w:tabs>
        <w:jc w:val="both"/>
        <w:rPr>
          <w:rFonts w:ascii="Times New Roman" w:hAnsi="Times New Roman" w:cs="Times New Roman"/>
        </w:rPr>
      </w:pPr>
    </w:p>
    <w:p w:rsidR="00074368" w:rsidRDefault="00074368" w:rsidP="00E861AD">
      <w:pPr>
        <w:pStyle w:val="ConsPlusNonformat"/>
        <w:tabs>
          <w:tab w:val="left" w:pos="10348"/>
        </w:tabs>
        <w:jc w:val="both"/>
        <w:rPr>
          <w:rFonts w:ascii="Times New Roman" w:hAnsi="Times New Roman" w:cs="Times New Roman"/>
        </w:rPr>
      </w:pPr>
    </w:p>
    <w:p w:rsidR="00074368" w:rsidRDefault="00074368" w:rsidP="00E861AD">
      <w:pPr>
        <w:pStyle w:val="ConsPlusNonformat"/>
        <w:tabs>
          <w:tab w:val="left" w:pos="10348"/>
        </w:tabs>
        <w:jc w:val="both"/>
        <w:rPr>
          <w:rFonts w:ascii="Times New Roman" w:hAnsi="Times New Roman" w:cs="Times New Roman"/>
        </w:rPr>
      </w:pPr>
    </w:p>
    <w:p w:rsidR="00074368" w:rsidRDefault="00074368" w:rsidP="00E861AD">
      <w:pPr>
        <w:pStyle w:val="ConsPlusNonformat"/>
        <w:tabs>
          <w:tab w:val="left" w:pos="10348"/>
        </w:tabs>
        <w:jc w:val="both"/>
        <w:rPr>
          <w:rFonts w:ascii="Times New Roman" w:hAnsi="Times New Roman" w:cs="Times New Roman"/>
        </w:rPr>
      </w:pPr>
    </w:p>
    <w:p w:rsidR="00074368" w:rsidRDefault="00074368" w:rsidP="00E861AD">
      <w:pPr>
        <w:pStyle w:val="ConsPlusNonformat"/>
        <w:tabs>
          <w:tab w:val="left" w:pos="10348"/>
        </w:tabs>
        <w:jc w:val="both"/>
        <w:rPr>
          <w:rFonts w:ascii="Times New Roman" w:hAnsi="Times New Roman" w:cs="Times New Roman"/>
        </w:rPr>
      </w:pPr>
    </w:p>
    <w:p w:rsidR="00074368" w:rsidRDefault="00074368" w:rsidP="00E861AD">
      <w:pPr>
        <w:pStyle w:val="ConsPlusNonformat"/>
        <w:tabs>
          <w:tab w:val="left" w:pos="10348"/>
        </w:tabs>
        <w:jc w:val="both"/>
        <w:rPr>
          <w:rFonts w:ascii="Times New Roman" w:hAnsi="Times New Roman" w:cs="Times New Roman"/>
        </w:rPr>
      </w:pPr>
    </w:p>
    <w:p w:rsidR="00074368" w:rsidRDefault="00074368" w:rsidP="00E861AD">
      <w:pPr>
        <w:pStyle w:val="ConsPlusNonformat"/>
        <w:tabs>
          <w:tab w:val="left" w:pos="10348"/>
        </w:tabs>
        <w:jc w:val="both"/>
        <w:rPr>
          <w:rFonts w:ascii="Times New Roman" w:hAnsi="Times New Roman" w:cs="Times New Roman"/>
        </w:rPr>
      </w:pPr>
    </w:p>
    <w:p w:rsidR="00074368" w:rsidRDefault="00074368" w:rsidP="00E861AD">
      <w:pPr>
        <w:pStyle w:val="ConsPlusNonformat"/>
        <w:tabs>
          <w:tab w:val="left" w:pos="10348"/>
        </w:tabs>
        <w:jc w:val="both"/>
        <w:rPr>
          <w:rFonts w:ascii="Times New Roman" w:hAnsi="Times New Roman" w:cs="Times New Roman"/>
        </w:rPr>
      </w:pPr>
    </w:p>
    <w:p w:rsidR="00074368" w:rsidRDefault="00074368" w:rsidP="00E861AD">
      <w:pPr>
        <w:pStyle w:val="ConsPlusNonformat"/>
        <w:tabs>
          <w:tab w:val="left" w:pos="10348"/>
        </w:tabs>
        <w:jc w:val="both"/>
        <w:rPr>
          <w:rFonts w:ascii="Times New Roman" w:hAnsi="Times New Roman" w:cs="Times New Roman"/>
        </w:rPr>
      </w:pPr>
    </w:p>
    <w:p w:rsidR="004520A7" w:rsidRPr="00EE6194" w:rsidRDefault="004520A7" w:rsidP="00E861AD">
      <w:pPr>
        <w:pStyle w:val="ConsPlusNonformat"/>
        <w:tabs>
          <w:tab w:val="left" w:pos="10348"/>
        </w:tabs>
        <w:jc w:val="both"/>
        <w:rPr>
          <w:rFonts w:ascii="Times New Roman" w:hAnsi="Times New Roman" w:cs="Times New Roman"/>
        </w:rPr>
      </w:pPr>
    </w:p>
    <w:p w:rsidR="00E861AD" w:rsidRPr="00EE6194" w:rsidRDefault="00E861AD" w:rsidP="00E861AD">
      <w:pPr>
        <w:pStyle w:val="ConsPlusNonformat"/>
        <w:tabs>
          <w:tab w:val="left" w:pos="10348"/>
        </w:tabs>
        <w:jc w:val="both"/>
        <w:rPr>
          <w:rFonts w:ascii="Times New Roman" w:hAnsi="Times New Roman" w:cs="Times New Roman"/>
        </w:rPr>
      </w:pPr>
    </w:p>
    <w:tbl>
      <w:tblPr>
        <w:tblW w:w="4559" w:type="dxa"/>
        <w:jc w:val="right"/>
        <w:tblInd w:w="4683" w:type="dxa"/>
        <w:tblLayout w:type="fixed"/>
        <w:tblLook w:val="04A0" w:firstRow="1" w:lastRow="0" w:firstColumn="1" w:lastColumn="0" w:noHBand="0" w:noVBand="1"/>
      </w:tblPr>
      <w:tblGrid>
        <w:gridCol w:w="4559"/>
      </w:tblGrid>
      <w:tr w:rsidR="00E861AD" w:rsidRPr="004520A7" w:rsidTr="00F13D18">
        <w:trPr>
          <w:trHeight w:val="5347"/>
          <w:jc w:val="right"/>
        </w:trPr>
        <w:tc>
          <w:tcPr>
            <w:tcW w:w="4559" w:type="dxa"/>
          </w:tcPr>
          <w:p w:rsidR="00E861AD" w:rsidRPr="004520A7" w:rsidRDefault="00E861AD" w:rsidP="006F027F">
            <w:pPr>
              <w:autoSpaceDE w:val="0"/>
              <w:autoSpaceDN w:val="0"/>
              <w:adjustRightInd w:val="0"/>
              <w:jc w:val="center"/>
              <w:outlineLvl w:val="0"/>
            </w:pPr>
            <w:r w:rsidRPr="004520A7">
              <w:lastRenderedPageBreak/>
              <w:t>ПРИЛОЖЕНИЕ 3</w:t>
            </w:r>
          </w:p>
          <w:p w:rsidR="00E861AD" w:rsidRPr="004520A7" w:rsidRDefault="00E861AD" w:rsidP="006F027F">
            <w:pPr>
              <w:autoSpaceDE w:val="0"/>
              <w:autoSpaceDN w:val="0"/>
              <w:adjustRightInd w:val="0"/>
              <w:ind w:right="34"/>
              <w:jc w:val="center"/>
            </w:pPr>
            <w:r w:rsidRPr="004520A7">
              <w:t>к Порядку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w:t>
            </w:r>
          </w:p>
          <w:p w:rsidR="00E861AD" w:rsidRPr="004520A7" w:rsidRDefault="00E861AD" w:rsidP="006F027F">
            <w:pPr>
              <w:autoSpaceDE w:val="0"/>
              <w:autoSpaceDN w:val="0"/>
              <w:adjustRightInd w:val="0"/>
              <w:jc w:val="center"/>
            </w:pPr>
            <w:r w:rsidRPr="004520A7">
              <w:t>«Оказание молодым семьям государственной поддержки для улучшения жилищных условий»</w:t>
            </w:r>
          </w:p>
          <w:p w:rsidR="00E861AD" w:rsidRPr="004520A7" w:rsidRDefault="00E861AD" w:rsidP="006F027F">
            <w:pPr>
              <w:pStyle w:val="ConsPlusNormal"/>
              <w:jc w:val="center"/>
              <w:rPr>
                <w:rFonts w:ascii="Times New Roman" w:hAnsi="Times New Roman" w:cs="Times New Roman"/>
                <w:sz w:val="24"/>
                <w:szCs w:val="24"/>
              </w:rPr>
            </w:pPr>
            <w:r w:rsidRPr="004520A7">
              <w:rPr>
                <w:rFonts w:ascii="Times New Roman" w:hAnsi="Times New Roman" w:cs="Times New Roman"/>
                <w:sz w:val="24"/>
                <w:szCs w:val="24"/>
              </w:rPr>
              <w:t xml:space="preserve">государственной программы Челябинской области «Обеспечение доступным и комфортным жильем граждан Российской Федерации» в Челябинской области </w:t>
            </w:r>
          </w:p>
          <w:p w:rsidR="00E861AD" w:rsidRPr="004520A7" w:rsidRDefault="00E861AD" w:rsidP="006F027F">
            <w:pPr>
              <w:pStyle w:val="ConsPlusNormal"/>
              <w:jc w:val="center"/>
              <w:rPr>
                <w:rFonts w:ascii="Times New Roman" w:hAnsi="Times New Roman" w:cs="Times New Roman"/>
                <w:sz w:val="24"/>
                <w:szCs w:val="24"/>
              </w:rPr>
            </w:pPr>
          </w:p>
        </w:tc>
      </w:tr>
    </w:tbl>
    <w:p w:rsidR="00E861AD" w:rsidRPr="004520A7" w:rsidRDefault="00E861AD" w:rsidP="009406AE">
      <w:pPr>
        <w:pStyle w:val="ConsPlusNonformat"/>
        <w:rPr>
          <w:rFonts w:ascii="Times New Roman" w:hAnsi="Times New Roman" w:cs="Times New Roman"/>
          <w:sz w:val="24"/>
          <w:szCs w:val="24"/>
        </w:rPr>
      </w:pPr>
      <w:r w:rsidRPr="004520A7">
        <w:rPr>
          <w:rFonts w:ascii="Times New Roman" w:hAnsi="Times New Roman" w:cs="Times New Roman"/>
          <w:sz w:val="24"/>
          <w:szCs w:val="24"/>
        </w:rPr>
        <w:t xml:space="preserve">                                              </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УТВЕРЖДАЮ:</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w:t>
      </w:r>
      <w:r w:rsidR="00F13D18">
        <w:rPr>
          <w:rFonts w:ascii="Times New Roman" w:hAnsi="Times New Roman" w:cs="Times New Roman"/>
          <w:sz w:val="24"/>
          <w:szCs w:val="24"/>
        </w:rPr>
        <w:t>____________</w:t>
      </w:r>
      <w:r w:rsidRPr="004520A7">
        <w:rPr>
          <w:rFonts w:ascii="Times New Roman" w:hAnsi="Times New Roman" w:cs="Times New Roman"/>
          <w:sz w:val="24"/>
          <w:szCs w:val="24"/>
        </w:rPr>
        <w:t>_____________________________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(Руководитель уполномоченного органа)</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_________________________________________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(подпись, расшифровка подписи)</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«___» ________________ 201__ г.</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ЗАКЛЮЧЕНИЕ</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о признании (непризнании)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(по второму варианту расчета)</w:t>
      </w:r>
    </w:p>
    <w:p w:rsidR="00E861AD" w:rsidRPr="004520A7" w:rsidRDefault="00E861AD" w:rsidP="00E861AD">
      <w:pPr>
        <w:pStyle w:val="ConsPlusNonformat"/>
        <w:jc w:val="both"/>
        <w:rPr>
          <w:rFonts w:ascii="Times New Roman" w:hAnsi="Times New Roman" w:cs="Times New Roman"/>
          <w:sz w:val="24"/>
          <w:szCs w:val="24"/>
        </w:rPr>
      </w:pP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 xml:space="preserve">    </w:t>
      </w:r>
      <w:r w:rsidRPr="004520A7">
        <w:rPr>
          <w:rFonts w:ascii="Times New Roman" w:hAnsi="Times New Roman" w:cs="Times New Roman"/>
          <w:sz w:val="24"/>
          <w:szCs w:val="24"/>
        </w:rPr>
        <w:tab/>
        <w:t>Молодая семья в составе:</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супруг _______________________________________________________________________________,</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супруга _______________________________________________________</w:t>
      </w:r>
      <w:r w:rsidR="00F13D18">
        <w:rPr>
          <w:rFonts w:ascii="Times New Roman" w:hAnsi="Times New Roman" w:cs="Times New Roman"/>
          <w:sz w:val="24"/>
          <w:szCs w:val="24"/>
        </w:rPr>
        <w:t>________________________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дети:</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1) ____________________________________________________</w:t>
      </w:r>
      <w:r w:rsidR="00F13D18">
        <w:rPr>
          <w:rFonts w:ascii="Times New Roman" w:hAnsi="Times New Roman" w:cs="Times New Roman"/>
          <w:sz w:val="24"/>
          <w:szCs w:val="24"/>
        </w:rPr>
        <w:t>___________________________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F13D18">
      <w:pPr>
        <w:pStyle w:val="ConsPlusNonformat"/>
        <w:rPr>
          <w:rFonts w:ascii="Times New Roman" w:hAnsi="Times New Roman" w:cs="Times New Roman"/>
          <w:sz w:val="24"/>
          <w:szCs w:val="24"/>
        </w:rPr>
      </w:pPr>
      <w:r w:rsidRPr="004520A7">
        <w:rPr>
          <w:rFonts w:ascii="Times New Roman" w:hAnsi="Times New Roman" w:cs="Times New Roman"/>
          <w:sz w:val="24"/>
          <w:szCs w:val="24"/>
        </w:rPr>
        <w:t>2) __________________________________________________________________</w:t>
      </w:r>
      <w:r w:rsidR="00F13D18">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3) __________________________________________________________________</w:t>
      </w:r>
      <w:r w:rsidR="00F13D18">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 xml:space="preserve">подала «____» ____________ 20___ г. заявление для участия в муниципальной подпрограмме (либо на выдачу свидетельства),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w:t>
      </w:r>
      <w:r w:rsidRPr="004520A7">
        <w:rPr>
          <w:rFonts w:ascii="Times New Roman" w:hAnsi="Times New Roman" w:cs="Times New Roman"/>
          <w:sz w:val="24"/>
          <w:szCs w:val="24"/>
        </w:rPr>
        <w:lastRenderedPageBreak/>
        <w:t xml:space="preserve">Российской Федерации» в Челябинской области </w:t>
      </w:r>
      <w:r w:rsidR="00965554">
        <w:rPr>
          <w:rFonts w:ascii="Times New Roman" w:hAnsi="Times New Roman" w:cs="Times New Roman"/>
          <w:sz w:val="24"/>
          <w:szCs w:val="24"/>
        </w:rPr>
        <w:t>, утвержденной Постановлением Правительства Челябинской области № 349-П от 22.10.2013 г.</w:t>
      </w:r>
    </w:p>
    <w:p w:rsidR="00E861AD" w:rsidRPr="004520A7" w:rsidRDefault="00E861AD" w:rsidP="00E861AD">
      <w:pPr>
        <w:pStyle w:val="ConsPlusNonformat"/>
        <w:ind w:firstLine="708"/>
        <w:jc w:val="both"/>
        <w:rPr>
          <w:rFonts w:ascii="Times New Roman" w:hAnsi="Times New Roman" w:cs="Times New Roman"/>
          <w:sz w:val="24"/>
          <w:szCs w:val="24"/>
        </w:rPr>
      </w:pPr>
      <w:r w:rsidRPr="004520A7">
        <w:rPr>
          <w:rFonts w:ascii="Times New Roman" w:hAnsi="Times New Roman" w:cs="Times New Roman"/>
          <w:sz w:val="24"/>
          <w:szCs w:val="24"/>
        </w:rPr>
        <w:t>К заявлению молодой семьи приложены документы для признания молодой семьи как семьи, имеющей доходы, позволяющие получить кредит, либо иные денежные средства (ИДС)  для оплаты расчетной (средней) стоимости жилья в части, превышающей размер предоставляемой социальной выплаты:</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1. _____________________________________________________________</w:t>
      </w:r>
      <w:r w:rsidR="00F13D18">
        <w:rPr>
          <w:rFonts w:ascii="Times New Roman" w:hAnsi="Times New Roman" w:cs="Times New Roman"/>
          <w:sz w:val="24"/>
          <w:szCs w:val="24"/>
        </w:rPr>
        <w:t>__________</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2. _____________________________________________________________</w:t>
      </w:r>
      <w:r w:rsidR="00F13D18">
        <w:rPr>
          <w:rFonts w:ascii="Times New Roman" w:hAnsi="Times New Roman" w:cs="Times New Roman"/>
          <w:sz w:val="24"/>
          <w:szCs w:val="24"/>
        </w:rPr>
        <w:t>__________</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3. _____________________________________________________________</w:t>
      </w:r>
      <w:r w:rsidR="00F13D18">
        <w:rPr>
          <w:rFonts w:ascii="Times New Roman" w:hAnsi="Times New Roman" w:cs="Times New Roman"/>
          <w:sz w:val="24"/>
          <w:szCs w:val="24"/>
        </w:rPr>
        <w:t>__________</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4. _____________________________________________________________</w:t>
      </w:r>
      <w:r w:rsidR="00F13D18">
        <w:rPr>
          <w:rFonts w:ascii="Times New Roman" w:hAnsi="Times New Roman" w:cs="Times New Roman"/>
          <w:sz w:val="24"/>
          <w:szCs w:val="24"/>
        </w:rPr>
        <w:t>__________</w:t>
      </w:r>
    </w:p>
    <w:p w:rsidR="00E861AD" w:rsidRPr="004520A7" w:rsidRDefault="00E861AD" w:rsidP="00E861AD">
      <w:pPr>
        <w:autoSpaceDE w:val="0"/>
        <w:autoSpaceDN w:val="0"/>
        <w:adjustRightInd w:val="0"/>
        <w:jc w:val="center"/>
        <w:outlineLvl w:val="1"/>
      </w:pPr>
      <w:r w:rsidRPr="004520A7">
        <w:t>Расчет оценки доходов и иных денежных средств</w:t>
      </w:r>
    </w:p>
    <w:p w:rsidR="00E861AD" w:rsidRPr="004520A7" w:rsidRDefault="00E861AD" w:rsidP="00E861AD">
      <w:pPr>
        <w:autoSpaceDE w:val="0"/>
        <w:autoSpaceDN w:val="0"/>
        <w:adjustRightInd w:val="0"/>
        <w:jc w:val="center"/>
      </w:pPr>
      <w:r w:rsidRPr="004520A7">
        <w:t>Расчетная (средняя) стоимость жилья (</w:t>
      </w:r>
      <w:proofErr w:type="spellStart"/>
      <w:r w:rsidRPr="004520A7">
        <w:t>СтЖ</w:t>
      </w:r>
      <w:proofErr w:type="spellEnd"/>
      <w:r w:rsidRPr="004520A7">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85"/>
        <w:gridCol w:w="2640"/>
        <w:gridCol w:w="2640"/>
        <w:gridCol w:w="2400"/>
      </w:tblGrid>
      <w:tr w:rsidR="00E861AD" w:rsidRPr="004520A7" w:rsidTr="006F027F">
        <w:trPr>
          <w:trHeight w:val="1000"/>
          <w:tblCellSpacing w:w="5" w:type="nil"/>
        </w:trPr>
        <w:tc>
          <w:tcPr>
            <w:tcW w:w="1985"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Состав семьи (человек)</w:t>
            </w:r>
          </w:p>
        </w:tc>
        <w:tc>
          <w:tcPr>
            <w:tcW w:w="264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 xml:space="preserve">Норматив стоимости </w:t>
            </w:r>
          </w:p>
          <w:p w:rsidR="00E861AD" w:rsidRPr="004520A7" w:rsidRDefault="00E861AD" w:rsidP="006F027F">
            <w:pPr>
              <w:pStyle w:val="ConsPlusCell"/>
              <w:jc w:val="center"/>
            </w:pPr>
            <w:smartTag w:uri="urn:schemas-microsoft-com:office:smarttags" w:element="metricconverter">
              <w:smartTagPr>
                <w:attr w:name="ProductID" w:val="1 кв. метра"/>
              </w:smartTagPr>
              <w:r w:rsidRPr="004520A7">
                <w:t>1 кв. метра</w:t>
              </w:r>
            </w:smartTag>
            <w:r w:rsidRPr="004520A7">
              <w:t xml:space="preserve"> общей</w:t>
            </w:r>
          </w:p>
          <w:p w:rsidR="00E861AD" w:rsidRPr="004520A7" w:rsidRDefault="00E861AD" w:rsidP="006F027F">
            <w:pPr>
              <w:pStyle w:val="ConsPlusCell"/>
              <w:jc w:val="center"/>
            </w:pPr>
            <w:r w:rsidRPr="004520A7">
              <w:t xml:space="preserve">площади жилья </w:t>
            </w:r>
          </w:p>
          <w:p w:rsidR="00E861AD" w:rsidRPr="004520A7" w:rsidRDefault="00E861AD" w:rsidP="006F027F">
            <w:pPr>
              <w:pStyle w:val="ConsPlusCell"/>
              <w:jc w:val="center"/>
            </w:pPr>
            <w:r w:rsidRPr="004520A7">
              <w:t xml:space="preserve">(рублей за </w:t>
            </w:r>
            <w:smartTag w:uri="urn:schemas-microsoft-com:office:smarttags" w:element="metricconverter">
              <w:smartTagPr>
                <w:attr w:name="ProductID" w:val="1 кв. метр"/>
              </w:smartTagPr>
              <w:r w:rsidRPr="004520A7">
                <w:t>1 кв. метр</w:t>
              </w:r>
            </w:smartTag>
            <w:r w:rsidRPr="004520A7">
              <w:t>)</w:t>
            </w:r>
          </w:p>
        </w:tc>
        <w:tc>
          <w:tcPr>
            <w:tcW w:w="264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 xml:space="preserve">Размер общей площади жилья для расчета размера социальной выплаты </w:t>
            </w:r>
          </w:p>
          <w:p w:rsidR="00E861AD" w:rsidRPr="004520A7" w:rsidRDefault="00E861AD" w:rsidP="006F027F">
            <w:pPr>
              <w:pStyle w:val="ConsPlusCell"/>
              <w:jc w:val="center"/>
            </w:pPr>
            <w:r w:rsidRPr="004520A7">
              <w:t>(кв. метров)</w:t>
            </w:r>
          </w:p>
        </w:tc>
        <w:tc>
          <w:tcPr>
            <w:tcW w:w="240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Расчетная (средняя) стоимость жилья (рублей),</w:t>
            </w:r>
          </w:p>
          <w:p w:rsidR="00E861AD" w:rsidRPr="004520A7" w:rsidRDefault="00E861AD" w:rsidP="006F027F">
            <w:pPr>
              <w:pStyle w:val="ConsPlusCell"/>
              <w:jc w:val="center"/>
            </w:pPr>
            <w:r w:rsidRPr="004520A7">
              <w:t>гр.2 x гр.3</w:t>
            </w:r>
          </w:p>
        </w:tc>
      </w:tr>
      <w:tr w:rsidR="00E861AD" w:rsidRPr="004520A7" w:rsidTr="006F027F">
        <w:trPr>
          <w:tblCellSpacing w:w="5" w:type="nil"/>
        </w:trPr>
        <w:tc>
          <w:tcPr>
            <w:tcW w:w="1985"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264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264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c>
          <w:tcPr>
            <w:tcW w:w="240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4</w:t>
            </w:r>
          </w:p>
        </w:tc>
      </w:tr>
      <w:tr w:rsidR="00E861AD" w:rsidRPr="004520A7" w:rsidTr="006F027F">
        <w:trPr>
          <w:tblCellSpacing w:w="5" w:type="nil"/>
        </w:trPr>
        <w:tc>
          <w:tcPr>
            <w:tcW w:w="1985"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c>
          <w:tcPr>
            <w:tcW w:w="264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c>
          <w:tcPr>
            <w:tcW w:w="264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c>
          <w:tcPr>
            <w:tcW w:w="240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r>
    </w:tbl>
    <w:p w:rsidR="00E861AD" w:rsidRPr="004520A7" w:rsidRDefault="00E861AD" w:rsidP="00E861AD">
      <w:pPr>
        <w:autoSpaceDE w:val="0"/>
        <w:autoSpaceDN w:val="0"/>
        <w:adjustRightInd w:val="0"/>
        <w:jc w:val="both"/>
      </w:pPr>
    </w:p>
    <w:p w:rsidR="00E861AD" w:rsidRPr="004520A7" w:rsidRDefault="00E861AD" w:rsidP="00E861AD">
      <w:pPr>
        <w:autoSpaceDE w:val="0"/>
        <w:autoSpaceDN w:val="0"/>
        <w:adjustRightInd w:val="0"/>
        <w:jc w:val="center"/>
        <w:outlineLvl w:val="1"/>
      </w:pPr>
      <w:r w:rsidRPr="004520A7">
        <w:t>Размер социальной выплаты на приобретение жилья (С)</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77"/>
        <w:gridCol w:w="3480"/>
        <w:gridCol w:w="3240"/>
      </w:tblGrid>
      <w:tr w:rsidR="00E861AD" w:rsidRPr="004520A7" w:rsidTr="006F027F">
        <w:trPr>
          <w:trHeight w:val="1000"/>
          <w:tblCellSpacing w:w="5" w:type="nil"/>
        </w:trPr>
        <w:tc>
          <w:tcPr>
            <w:tcW w:w="2977"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Расчетная (средняя)</w:t>
            </w:r>
          </w:p>
          <w:p w:rsidR="00E861AD" w:rsidRPr="004520A7" w:rsidRDefault="00E861AD" w:rsidP="006F027F">
            <w:pPr>
              <w:pStyle w:val="ConsPlusCell"/>
              <w:jc w:val="center"/>
            </w:pPr>
            <w:r w:rsidRPr="004520A7">
              <w:t xml:space="preserve">стоимость жилья </w:t>
            </w:r>
          </w:p>
          <w:p w:rsidR="00E861AD" w:rsidRPr="004520A7" w:rsidRDefault="00E861AD" w:rsidP="006F027F">
            <w:pPr>
              <w:pStyle w:val="ConsPlusCell"/>
              <w:jc w:val="center"/>
            </w:pPr>
            <w:r w:rsidRPr="004520A7">
              <w:t>(рублей)</w:t>
            </w:r>
          </w:p>
        </w:tc>
        <w:tc>
          <w:tcPr>
            <w:tcW w:w="348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 xml:space="preserve">Размер социальной выплаты в процентах от расчетной </w:t>
            </w:r>
          </w:p>
          <w:p w:rsidR="00E861AD" w:rsidRPr="004520A7" w:rsidRDefault="00E861AD" w:rsidP="006F027F">
            <w:pPr>
              <w:pStyle w:val="ConsPlusCell"/>
              <w:jc w:val="center"/>
            </w:pPr>
            <w:r w:rsidRPr="004520A7">
              <w:t>(средней) стоимости жилья</w:t>
            </w:r>
          </w:p>
          <w:p w:rsidR="00E861AD" w:rsidRPr="004520A7" w:rsidRDefault="00E861AD" w:rsidP="006F027F">
            <w:pPr>
              <w:pStyle w:val="ConsPlusCell"/>
              <w:jc w:val="center"/>
            </w:pPr>
            <w:r w:rsidRPr="004520A7">
              <w:t>(30 процентов или 35 процентов)</w:t>
            </w:r>
          </w:p>
        </w:tc>
        <w:tc>
          <w:tcPr>
            <w:tcW w:w="324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Размер социальной выплаты</w:t>
            </w:r>
          </w:p>
          <w:p w:rsidR="00E861AD" w:rsidRPr="004520A7" w:rsidRDefault="00E861AD" w:rsidP="006F027F">
            <w:pPr>
              <w:pStyle w:val="ConsPlusCell"/>
              <w:jc w:val="center"/>
            </w:pPr>
            <w:r w:rsidRPr="004520A7">
              <w:t xml:space="preserve"> на приобретение жилья </w:t>
            </w:r>
          </w:p>
          <w:p w:rsidR="00E861AD" w:rsidRPr="004520A7" w:rsidRDefault="00E861AD" w:rsidP="006F027F">
            <w:pPr>
              <w:pStyle w:val="ConsPlusCell"/>
              <w:jc w:val="center"/>
            </w:pPr>
            <w:r w:rsidRPr="004520A7">
              <w:t xml:space="preserve">(рублей), </w:t>
            </w:r>
          </w:p>
          <w:p w:rsidR="00E861AD" w:rsidRPr="004520A7" w:rsidRDefault="00E861AD" w:rsidP="006F027F">
            <w:pPr>
              <w:pStyle w:val="ConsPlusCell"/>
              <w:jc w:val="center"/>
            </w:pPr>
            <w:r w:rsidRPr="004520A7">
              <w:t>гр.1 x гр.2</w:t>
            </w:r>
          </w:p>
        </w:tc>
      </w:tr>
      <w:tr w:rsidR="00E861AD" w:rsidRPr="004520A7" w:rsidTr="006F027F">
        <w:trPr>
          <w:tblCellSpacing w:w="5" w:type="nil"/>
        </w:trPr>
        <w:tc>
          <w:tcPr>
            <w:tcW w:w="2977"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348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324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r>
      <w:tr w:rsidR="00E861AD" w:rsidRPr="004520A7" w:rsidTr="006F027F">
        <w:trPr>
          <w:tblCellSpacing w:w="5" w:type="nil"/>
        </w:trPr>
        <w:tc>
          <w:tcPr>
            <w:tcW w:w="2977"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c>
          <w:tcPr>
            <w:tcW w:w="348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c>
          <w:tcPr>
            <w:tcW w:w="324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r>
    </w:tbl>
    <w:p w:rsidR="00E861AD" w:rsidRPr="004520A7" w:rsidRDefault="00E861AD" w:rsidP="00E861AD">
      <w:pPr>
        <w:autoSpaceDE w:val="0"/>
        <w:autoSpaceDN w:val="0"/>
        <w:adjustRightInd w:val="0"/>
        <w:jc w:val="both"/>
      </w:pPr>
    </w:p>
    <w:p w:rsidR="00E861AD" w:rsidRPr="004520A7" w:rsidRDefault="00E861AD" w:rsidP="00E861AD">
      <w:pPr>
        <w:autoSpaceDE w:val="0"/>
        <w:autoSpaceDN w:val="0"/>
        <w:adjustRightInd w:val="0"/>
        <w:jc w:val="center"/>
        <w:outlineLvl w:val="1"/>
      </w:pPr>
      <w:r w:rsidRPr="004520A7">
        <w:t>Часть расчетной (средней) стоимости жилья, превышающей размер социальной выплаты на приобретение жилья (</w:t>
      </w:r>
      <w:proofErr w:type="spellStart"/>
      <w:r w:rsidRPr="004520A7">
        <w:t>ЧСтЖ</w:t>
      </w:r>
      <w:proofErr w:type="spellEnd"/>
      <w:r w:rsidRPr="004520A7">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4"/>
        <w:gridCol w:w="3360"/>
        <w:gridCol w:w="3600"/>
      </w:tblGrid>
      <w:tr w:rsidR="00E861AD" w:rsidRPr="004520A7" w:rsidTr="006F027F">
        <w:trPr>
          <w:trHeight w:val="1000"/>
          <w:tblCellSpacing w:w="5" w:type="nil"/>
        </w:trPr>
        <w:tc>
          <w:tcPr>
            <w:tcW w:w="2694"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 xml:space="preserve">Расчетная </w:t>
            </w:r>
          </w:p>
          <w:p w:rsidR="00E861AD" w:rsidRPr="004520A7" w:rsidRDefault="00E861AD" w:rsidP="006F027F">
            <w:pPr>
              <w:pStyle w:val="ConsPlusCell"/>
              <w:jc w:val="center"/>
            </w:pPr>
            <w:r w:rsidRPr="004520A7">
              <w:t>(средняя) стоимость жилья (рублей)</w:t>
            </w:r>
          </w:p>
        </w:tc>
        <w:tc>
          <w:tcPr>
            <w:tcW w:w="336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Размер социальной выплаты на приобретение жилья (рублей)</w:t>
            </w:r>
          </w:p>
        </w:tc>
        <w:tc>
          <w:tcPr>
            <w:tcW w:w="360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Часть расчетной (средней) стоимости жилья, превышающей</w:t>
            </w:r>
          </w:p>
          <w:p w:rsidR="00E861AD" w:rsidRPr="004520A7" w:rsidRDefault="00E861AD" w:rsidP="006F027F">
            <w:pPr>
              <w:pStyle w:val="ConsPlusCell"/>
              <w:jc w:val="center"/>
            </w:pPr>
            <w:r w:rsidRPr="004520A7">
              <w:t>размер социальной выплаты на</w:t>
            </w:r>
          </w:p>
          <w:p w:rsidR="00E861AD" w:rsidRPr="004520A7" w:rsidRDefault="00E861AD" w:rsidP="006F027F">
            <w:pPr>
              <w:pStyle w:val="ConsPlusCell"/>
              <w:jc w:val="center"/>
            </w:pPr>
            <w:r w:rsidRPr="004520A7">
              <w:t>приобретение жилья (рублей),</w:t>
            </w:r>
          </w:p>
          <w:p w:rsidR="00E861AD" w:rsidRPr="004520A7" w:rsidRDefault="00E861AD" w:rsidP="006F027F">
            <w:pPr>
              <w:pStyle w:val="ConsPlusCell"/>
              <w:jc w:val="center"/>
            </w:pPr>
            <w:r w:rsidRPr="004520A7">
              <w:t xml:space="preserve">гр.1 - гр.2 </w:t>
            </w:r>
          </w:p>
        </w:tc>
      </w:tr>
      <w:tr w:rsidR="00E861AD" w:rsidRPr="004520A7" w:rsidTr="006F027F">
        <w:trPr>
          <w:tblCellSpacing w:w="5" w:type="nil"/>
        </w:trPr>
        <w:tc>
          <w:tcPr>
            <w:tcW w:w="2694"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336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360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r>
      <w:tr w:rsidR="00E861AD" w:rsidRPr="004520A7" w:rsidTr="006F027F">
        <w:trPr>
          <w:trHeight w:val="208"/>
          <w:tblCellSpacing w:w="5" w:type="nil"/>
        </w:trPr>
        <w:tc>
          <w:tcPr>
            <w:tcW w:w="2694"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336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360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r>
    </w:tbl>
    <w:p w:rsidR="00E861AD" w:rsidRPr="004520A7" w:rsidRDefault="00E861AD" w:rsidP="00E861AD">
      <w:pPr>
        <w:autoSpaceDE w:val="0"/>
        <w:autoSpaceDN w:val="0"/>
        <w:adjustRightInd w:val="0"/>
        <w:jc w:val="center"/>
        <w:outlineLvl w:val="1"/>
      </w:pPr>
      <w:r w:rsidRPr="004520A7">
        <w:t>Первый этап. Определение размера ежемесячного совокупного</w:t>
      </w:r>
    </w:p>
    <w:p w:rsidR="00E861AD" w:rsidRPr="004520A7" w:rsidRDefault="00E861AD" w:rsidP="00E861AD">
      <w:pPr>
        <w:autoSpaceDE w:val="0"/>
        <w:autoSpaceDN w:val="0"/>
        <w:adjustRightInd w:val="0"/>
        <w:jc w:val="center"/>
      </w:pPr>
      <w:r w:rsidRPr="004520A7">
        <w:t>семейного дохода, превышающего прожиточный минимум,</w:t>
      </w:r>
    </w:p>
    <w:p w:rsidR="00E861AD" w:rsidRPr="004520A7" w:rsidRDefault="00E861AD" w:rsidP="00E861AD">
      <w:pPr>
        <w:autoSpaceDE w:val="0"/>
        <w:autoSpaceDN w:val="0"/>
        <w:adjustRightInd w:val="0"/>
        <w:jc w:val="center"/>
      </w:pPr>
      <w:r w:rsidRPr="004520A7">
        <w:t>в расчете на членов молодой семьи (ЧСД)</w:t>
      </w:r>
    </w:p>
    <w:p w:rsidR="00E861AD" w:rsidRPr="004520A7" w:rsidRDefault="00E861AD" w:rsidP="00E861AD">
      <w:pPr>
        <w:autoSpaceDE w:val="0"/>
        <w:autoSpaceDN w:val="0"/>
        <w:adjustRightInd w:val="0"/>
        <w:jc w:val="center"/>
      </w:pPr>
      <w:r w:rsidRPr="004520A7">
        <w:t>и ежемесячного совокупного семейного дохода</w:t>
      </w:r>
    </w:p>
    <w:p w:rsidR="00E861AD" w:rsidRPr="004520A7" w:rsidRDefault="00E861AD" w:rsidP="00E861AD">
      <w:pPr>
        <w:autoSpaceDE w:val="0"/>
        <w:autoSpaceDN w:val="0"/>
        <w:adjustRightInd w:val="0"/>
        <w:jc w:val="center"/>
      </w:pPr>
      <w:r w:rsidRPr="004520A7">
        <w:t>молодой семьи (СД)</w:t>
      </w:r>
    </w:p>
    <w:p w:rsidR="00E861AD" w:rsidRPr="004520A7" w:rsidRDefault="00E861AD" w:rsidP="00E861AD">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85"/>
        <w:gridCol w:w="2520"/>
        <w:gridCol w:w="1440"/>
        <w:gridCol w:w="1800"/>
        <w:gridCol w:w="1920"/>
      </w:tblGrid>
      <w:tr w:rsidR="00E861AD" w:rsidRPr="004520A7" w:rsidTr="006F027F">
        <w:trPr>
          <w:trHeight w:val="2600"/>
          <w:tblCellSpacing w:w="5" w:type="nil"/>
        </w:trPr>
        <w:tc>
          <w:tcPr>
            <w:tcW w:w="1985"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lastRenderedPageBreak/>
              <w:t>Ежемесячный совокупный семейный доход молодой семьи (СД)</w:t>
            </w:r>
          </w:p>
          <w:p w:rsidR="00E861AD" w:rsidRPr="004520A7" w:rsidRDefault="00E861AD" w:rsidP="006F027F">
            <w:pPr>
              <w:pStyle w:val="ConsPlusCell"/>
              <w:jc w:val="center"/>
            </w:pPr>
            <w:r w:rsidRPr="004520A7">
              <w:t>(рублей)</w:t>
            </w:r>
          </w:p>
        </w:tc>
        <w:tc>
          <w:tcPr>
            <w:tcW w:w="252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Прожиточный минимум по основным   социально - демографическим группам населения (ПМД, ПМТ)</w:t>
            </w:r>
          </w:p>
          <w:p w:rsidR="00E861AD" w:rsidRPr="004520A7" w:rsidRDefault="00E861AD" w:rsidP="006F027F">
            <w:pPr>
              <w:pStyle w:val="ConsPlusCell"/>
              <w:jc w:val="center"/>
            </w:pPr>
            <w:r w:rsidRPr="004520A7">
              <w:t>(рублей)</w:t>
            </w:r>
          </w:p>
        </w:tc>
        <w:tc>
          <w:tcPr>
            <w:tcW w:w="144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Состав</w:t>
            </w:r>
          </w:p>
          <w:p w:rsidR="00E861AD" w:rsidRPr="004520A7" w:rsidRDefault="00E861AD" w:rsidP="006F027F">
            <w:pPr>
              <w:pStyle w:val="ConsPlusCell"/>
              <w:jc w:val="center"/>
            </w:pPr>
            <w:r w:rsidRPr="004520A7">
              <w:t xml:space="preserve">семьи </w:t>
            </w:r>
          </w:p>
          <w:p w:rsidR="00E861AD" w:rsidRPr="004520A7" w:rsidRDefault="00E861AD" w:rsidP="006F027F">
            <w:pPr>
              <w:pStyle w:val="ConsPlusCell"/>
              <w:jc w:val="center"/>
            </w:pPr>
            <w:r w:rsidRPr="004520A7">
              <w:t>(NД, NТ) (человек)</w:t>
            </w:r>
          </w:p>
        </w:tc>
        <w:tc>
          <w:tcPr>
            <w:tcW w:w="180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 xml:space="preserve">Прожиточный минимум в расчете на членов семьи (СПМ) </w:t>
            </w:r>
          </w:p>
          <w:p w:rsidR="00E861AD" w:rsidRPr="004520A7" w:rsidRDefault="00E861AD" w:rsidP="006F027F">
            <w:pPr>
              <w:pStyle w:val="ConsPlusCell"/>
              <w:jc w:val="center"/>
            </w:pPr>
            <w:r w:rsidRPr="004520A7">
              <w:t xml:space="preserve">(рублей) </w:t>
            </w:r>
          </w:p>
          <w:p w:rsidR="00E861AD" w:rsidRPr="004520A7" w:rsidRDefault="00E861AD" w:rsidP="006F027F">
            <w:pPr>
              <w:pStyle w:val="ConsPlusCell"/>
              <w:jc w:val="center"/>
            </w:pPr>
            <w:r w:rsidRPr="004520A7">
              <w:t>гр.2 x гр.3</w:t>
            </w:r>
          </w:p>
        </w:tc>
        <w:tc>
          <w:tcPr>
            <w:tcW w:w="192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Размер ежемесячного совокупного семейного дохода,  превышающего прожиточный минимум, в расчете на членов молодой</w:t>
            </w:r>
          </w:p>
          <w:p w:rsidR="00E861AD" w:rsidRPr="004520A7" w:rsidRDefault="00E861AD" w:rsidP="006F027F">
            <w:pPr>
              <w:pStyle w:val="ConsPlusCell"/>
              <w:jc w:val="center"/>
            </w:pPr>
            <w:r w:rsidRPr="004520A7">
              <w:t>семьи (ЧСД)</w:t>
            </w:r>
          </w:p>
          <w:p w:rsidR="00E861AD" w:rsidRPr="004520A7" w:rsidRDefault="00E861AD" w:rsidP="006F027F">
            <w:pPr>
              <w:pStyle w:val="ConsPlusCell"/>
              <w:jc w:val="center"/>
            </w:pPr>
            <w:r w:rsidRPr="004520A7">
              <w:t xml:space="preserve">(рублей), </w:t>
            </w:r>
          </w:p>
          <w:p w:rsidR="00E861AD" w:rsidRPr="004520A7" w:rsidRDefault="00E861AD" w:rsidP="006F027F">
            <w:pPr>
              <w:pStyle w:val="ConsPlusCell"/>
              <w:jc w:val="center"/>
            </w:pPr>
            <w:r w:rsidRPr="004520A7">
              <w:t>гр.1 - гр.4</w:t>
            </w:r>
          </w:p>
        </w:tc>
      </w:tr>
      <w:tr w:rsidR="00E861AD" w:rsidRPr="004520A7" w:rsidTr="006F027F">
        <w:trPr>
          <w:tblCellSpacing w:w="5" w:type="nil"/>
        </w:trPr>
        <w:tc>
          <w:tcPr>
            <w:tcW w:w="1985"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252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144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c>
          <w:tcPr>
            <w:tcW w:w="180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4</w:t>
            </w:r>
          </w:p>
        </w:tc>
        <w:tc>
          <w:tcPr>
            <w:tcW w:w="192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5</w:t>
            </w:r>
          </w:p>
        </w:tc>
      </w:tr>
      <w:tr w:rsidR="00E861AD" w:rsidRPr="004520A7" w:rsidTr="006F027F">
        <w:trPr>
          <w:tblCellSpacing w:w="5" w:type="nil"/>
        </w:trPr>
        <w:tc>
          <w:tcPr>
            <w:tcW w:w="1985"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c>
          <w:tcPr>
            <w:tcW w:w="252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c>
          <w:tcPr>
            <w:tcW w:w="144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c>
          <w:tcPr>
            <w:tcW w:w="180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c>
          <w:tcPr>
            <w:tcW w:w="192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r>
    </w:tbl>
    <w:p w:rsidR="00E861AD" w:rsidRPr="004520A7" w:rsidRDefault="00E861AD" w:rsidP="00E861AD">
      <w:pPr>
        <w:autoSpaceDE w:val="0"/>
        <w:autoSpaceDN w:val="0"/>
        <w:adjustRightInd w:val="0"/>
        <w:jc w:val="both"/>
      </w:pPr>
    </w:p>
    <w:p w:rsidR="00E861AD" w:rsidRPr="004520A7" w:rsidRDefault="00E861AD" w:rsidP="00E861AD">
      <w:pPr>
        <w:autoSpaceDE w:val="0"/>
        <w:autoSpaceDN w:val="0"/>
        <w:adjustRightInd w:val="0"/>
        <w:jc w:val="center"/>
        <w:outlineLvl w:val="2"/>
      </w:pPr>
      <w:r w:rsidRPr="004520A7">
        <w:t>Определение расчетного размера максимально возможной суммы кредита на приобретение жилья, который может быть предоставлен членам молодой семьи или одному из них при обращении в кредитную организацию</w:t>
      </w:r>
    </w:p>
    <w:p w:rsidR="00E861AD" w:rsidRPr="004520A7" w:rsidRDefault="00E861AD" w:rsidP="00E861AD">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27"/>
        <w:gridCol w:w="3120"/>
        <w:gridCol w:w="4392"/>
      </w:tblGrid>
      <w:tr w:rsidR="00E861AD" w:rsidRPr="004520A7" w:rsidTr="006F027F">
        <w:trPr>
          <w:trHeight w:val="1000"/>
          <w:tblCellSpacing w:w="5" w:type="nil"/>
        </w:trPr>
        <w:tc>
          <w:tcPr>
            <w:tcW w:w="2127"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Срок кредита</w:t>
            </w:r>
          </w:p>
          <w:p w:rsidR="00E861AD" w:rsidRPr="004520A7" w:rsidRDefault="00E861AD" w:rsidP="006F027F">
            <w:pPr>
              <w:pStyle w:val="ConsPlusCell"/>
              <w:jc w:val="center"/>
            </w:pPr>
            <w:r w:rsidRPr="004520A7">
              <w:t>(лет)</w:t>
            </w:r>
          </w:p>
        </w:tc>
        <w:tc>
          <w:tcPr>
            <w:tcW w:w="312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Процентная ставка по</w:t>
            </w:r>
          </w:p>
          <w:p w:rsidR="00E861AD" w:rsidRPr="004520A7" w:rsidRDefault="00E861AD" w:rsidP="006F027F">
            <w:pPr>
              <w:pStyle w:val="ConsPlusCell"/>
              <w:jc w:val="center"/>
            </w:pPr>
            <w:r w:rsidRPr="004520A7">
              <w:t xml:space="preserve">кредиту </w:t>
            </w:r>
          </w:p>
          <w:p w:rsidR="00E861AD" w:rsidRPr="004520A7" w:rsidRDefault="00E861AD" w:rsidP="006F027F">
            <w:pPr>
              <w:pStyle w:val="ConsPlusCell"/>
              <w:jc w:val="center"/>
            </w:pPr>
            <w:r w:rsidRPr="004520A7">
              <w:t>(процентов)</w:t>
            </w:r>
          </w:p>
        </w:tc>
        <w:tc>
          <w:tcPr>
            <w:tcW w:w="4392"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Расчетный размер максимально возможной суммы кредита на приобретение жилья, который может быть предоставлен членам молодой семьи (</w:t>
            </w:r>
            <w:proofErr w:type="spellStart"/>
            <w:r w:rsidRPr="004520A7">
              <w:t>МСк</w:t>
            </w:r>
            <w:proofErr w:type="spellEnd"/>
            <w:r w:rsidRPr="004520A7">
              <w:t>) (рублей)</w:t>
            </w:r>
          </w:p>
        </w:tc>
      </w:tr>
      <w:tr w:rsidR="00E861AD" w:rsidRPr="004520A7" w:rsidTr="006F027F">
        <w:trPr>
          <w:tblCellSpacing w:w="5" w:type="nil"/>
        </w:trPr>
        <w:tc>
          <w:tcPr>
            <w:tcW w:w="2127"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312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4392"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r>
      <w:tr w:rsidR="00E861AD" w:rsidRPr="004520A7" w:rsidTr="006F027F">
        <w:trPr>
          <w:tblCellSpacing w:w="5" w:type="nil"/>
        </w:trPr>
        <w:tc>
          <w:tcPr>
            <w:tcW w:w="2127"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25</w:t>
            </w:r>
          </w:p>
        </w:tc>
        <w:tc>
          <w:tcPr>
            <w:tcW w:w="312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12</w:t>
            </w:r>
          </w:p>
        </w:tc>
        <w:tc>
          <w:tcPr>
            <w:tcW w:w="4392"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r>
    </w:tbl>
    <w:p w:rsidR="00E861AD" w:rsidRPr="004520A7" w:rsidRDefault="00E861AD" w:rsidP="00E861AD">
      <w:pPr>
        <w:autoSpaceDE w:val="0"/>
        <w:autoSpaceDN w:val="0"/>
        <w:adjustRightInd w:val="0"/>
        <w:jc w:val="both"/>
      </w:pPr>
    </w:p>
    <w:p w:rsidR="00E861AD" w:rsidRPr="004520A7" w:rsidRDefault="00E861AD" w:rsidP="00E861AD">
      <w:pPr>
        <w:autoSpaceDE w:val="0"/>
        <w:autoSpaceDN w:val="0"/>
        <w:adjustRightInd w:val="0"/>
        <w:jc w:val="center"/>
        <w:outlineLvl w:val="2"/>
      </w:pPr>
      <w:r w:rsidRPr="004520A7">
        <w:t>Сравнение расчетного размера максимально возможной суммы кредита на приобретение жилья, который может быть предоставлен членам молодой семьи или одному из них, и части расчетной (средней) стоимости жилья,</w:t>
      </w:r>
    </w:p>
    <w:p w:rsidR="00E861AD" w:rsidRPr="004520A7" w:rsidRDefault="00E861AD" w:rsidP="00E861AD">
      <w:pPr>
        <w:autoSpaceDE w:val="0"/>
        <w:autoSpaceDN w:val="0"/>
        <w:adjustRightInd w:val="0"/>
        <w:jc w:val="center"/>
      </w:pPr>
      <w:r w:rsidRPr="004520A7">
        <w:t>превышающей размер социальной выплаты на приобретение жилья</w:t>
      </w:r>
    </w:p>
    <w:p w:rsidR="00E861AD" w:rsidRPr="004520A7" w:rsidRDefault="00E861AD" w:rsidP="00E861AD">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77"/>
        <w:gridCol w:w="3600"/>
        <w:gridCol w:w="3062"/>
      </w:tblGrid>
      <w:tr w:rsidR="00E861AD" w:rsidRPr="004520A7" w:rsidTr="006F027F">
        <w:trPr>
          <w:trHeight w:val="1000"/>
          <w:tblCellSpacing w:w="5" w:type="nil"/>
        </w:trPr>
        <w:tc>
          <w:tcPr>
            <w:tcW w:w="2977"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Расчетный размер максимально возможной</w:t>
            </w:r>
          </w:p>
          <w:p w:rsidR="00E861AD" w:rsidRPr="004520A7" w:rsidRDefault="00E861AD" w:rsidP="006F027F">
            <w:pPr>
              <w:pStyle w:val="ConsPlusCell"/>
              <w:jc w:val="center"/>
            </w:pPr>
            <w:r w:rsidRPr="004520A7">
              <w:t>суммы кредита (</w:t>
            </w:r>
            <w:proofErr w:type="spellStart"/>
            <w:r w:rsidRPr="004520A7">
              <w:t>МСк</w:t>
            </w:r>
            <w:proofErr w:type="spellEnd"/>
            <w:r w:rsidRPr="004520A7">
              <w:t>) (рублей)</w:t>
            </w:r>
          </w:p>
        </w:tc>
        <w:tc>
          <w:tcPr>
            <w:tcW w:w="360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Часть расчетной (средней) стоимости жилья, превышающей</w:t>
            </w:r>
          </w:p>
          <w:p w:rsidR="00E861AD" w:rsidRPr="004520A7" w:rsidRDefault="00E861AD" w:rsidP="006F027F">
            <w:pPr>
              <w:pStyle w:val="ConsPlusCell"/>
              <w:jc w:val="center"/>
            </w:pPr>
            <w:r w:rsidRPr="004520A7">
              <w:t>размер социальной выплаты на</w:t>
            </w:r>
          </w:p>
          <w:p w:rsidR="00E861AD" w:rsidRPr="004520A7" w:rsidRDefault="00E861AD" w:rsidP="006F027F">
            <w:pPr>
              <w:pStyle w:val="ConsPlusCell"/>
              <w:jc w:val="center"/>
            </w:pPr>
            <w:r w:rsidRPr="004520A7">
              <w:t>приобретение жилья (</w:t>
            </w:r>
            <w:proofErr w:type="spellStart"/>
            <w:r w:rsidRPr="004520A7">
              <w:t>ЧСтЖ</w:t>
            </w:r>
            <w:proofErr w:type="spellEnd"/>
            <w:r w:rsidRPr="004520A7">
              <w:t>)</w:t>
            </w:r>
          </w:p>
          <w:p w:rsidR="00E861AD" w:rsidRPr="004520A7" w:rsidRDefault="00E861AD" w:rsidP="006F027F">
            <w:pPr>
              <w:pStyle w:val="ConsPlusCell"/>
              <w:jc w:val="center"/>
            </w:pPr>
            <w:r w:rsidRPr="004520A7">
              <w:t>(рублей)</w:t>
            </w:r>
          </w:p>
        </w:tc>
        <w:tc>
          <w:tcPr>
            <w:tcW w:w="3062"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 xml:space="preserve">Результаты сравнения </w:t>
            </w:r>
          </w:p>
          <w:p w:rsidR="00E861AD" w:rsidRPr="004520A7" w:rsidRDefault="00E861AD" w:rsidP="006F027F">
            <w:pPr>
              <w:pStyle w:val="ConsPlusCell"/>
              <w:jc w:val="center"/>
            </w:pPr>
            <w:r w:rsidRPr="004520A7">
              <w:t>гр.1 - гр.2*</w:t>
            </w:r>
            <w:r w:rsidRPr="004520A7">
              <w:br/>
              <w:t>(рублей)</w:t>
            </w:r>
          </w:p>
        </w:tc>
      </w:tr>
      <w:tr w:rsidR="00E861AD" w:rsidRPr="004520A7" w:rsidTr="006F027F">
        <w:trPr>
          <w:tblCellSpacing w:w="5" w:type="nil"/>
        </w:trPr>
        <w:tc>
          <w:tcPr>
            <w:tcW w:w="2977"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360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3062"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r>
      <w:tr w:rsidR="00E861AD" w:rsidRPr="004520A7" w:rsidTr="006F027F">
        <w:trPr>
          <w:trHeight w:val="108"/>
          <w:tblCellSpacing w:w="5" w:type="nil"/>
        </w:trPr>
        <w:tc>
          <w:tcPr>
            <w:tcW w:w="2977"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360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c>
          <w:tcPr>
            <w:tcW w:w="3062"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p>
        </w:tc>
      </w:tr>
    </w:tbl>
    <w:p w:rsidR="00E861AD" w:rsidRPr="004520A7" w:rsidRDefault="00E861AD" w:rsidP="00E861AD">
      <w:pPr>
        <w:autoSpaceDE w:val="0"/>
        <w:autoSpaceDN w:val="0"/>
        <w:adjustRightInd w:val="0"/>
        <w:ind w:firstLine="708"/>
        <w:jc w:val="both"/>
      </w:pPr>
      <w:r w:rsidRPr="004520A7">
        <w:t>* Если результат графы 3 &gt; либо = 0, то молодая семья признается имеющей доходы для участия в подпрограмме;</w:t>
      </w:r>
    </w:p>
    <w:p w:rsidR="00E861AD" w:rsidRPr="004520A7" w:rsidRDefault="00E861AD" w:rsidP="00E861AD">
      <w:pPr>
        <w:autoSpaceDE w:val="0"/>
        <w:autoSpaceDN w:val="0"/>
        <w:adjustRightInd w:val="0"/>
        <w:ind w:firstLine="708"/>
        <w:jc w:val="both"/>
      </w:pPr>
      <w:r w:rsidRPr="004520A7">
        <w:t>если результат графы 3 &lt; 0, то молодая семья на первом этапе не признается имеющей доходы для участия в подпрограмме.</w:t>
      </w:r>
    </w:p>
    <w:p w:rsidR="00E861AD" w:rsidRPr="004520A7" w:rsidRDefault="00E861AD" w:rsidP="00E861AD">
      <w:pPr>
        <w:autoSpaceDE w:val="0"/>
        <w:autoSpaceDN w:val="0"/>
        <w:adjustRightInd w:val="0"/>
        <w:jc w:val="both"/>
      </w:pPr>
    </w:p>
    <w:p w:rsidR="00E861AD" w:rsidRPr="004520A7" w:rsidRDefault="00E861AD" w:rsidP="00E861AD">
      <w:pPr>
        <w:autoSpaceDE w:val="0"/>
        <w:autoSpaceDN w:val="0"/>
        <w:adjustRightInd w:val="0"/>
        <w:jc w:val="center"/>
        <w:outlineLvl w:val="1"/>
      </w:pPr>
    </w:p>
    <w:p w:rsidR="00E861AD" w:rsidRPr="004520A7" w:rsidRDefault="00E861AD" w:rsidP="00E861AD">
      <w:pPr>
        <w:autoSpaceDE w:val="0"/>
        <w:autoSpaceDN w:val="0"/>
        <w:adjustRightInd w:val="0"/>
        <w:jc w:val="center"/>
        <w:outlineLvl w:val="1"/>
      </w:pPr>
    </w:p>
    <w:p w:rsidR="00E861AD" w:rsidRPr="004520A7" w:rsidRDefault="00E861AD" w:rsidP="00E861AD">
      <w:pPr>
        <w:autoSpaceDE w:val="0"/>
        <w:autoSpaceDN w:val="0"/>
        <w:adjustRightInd w:val="0"/>
        <w:jc w:val="center"/>
        <w:outlineLvl w:val="1"/>
      </w:pPr>
      <w:r w:rsidRPr="004520A7">
        <w:t>Второй этап. Сравнение суммы сбережений молодой семьи</w:t>
      </w:r>
    </w:p>
    <w:p w:rsidR="00E861AD" w:rsidRPr="004520A7" w:rsidRDefault="00E861AD" w:rsidP="00E861AD">
      <w:pPr>
        <w:autoSpaceDE w:val="0"/>
        <w:autoSpaceDN w:val="0"/>
        <w:adjustRightInd w:val="0"/>
        <w:jc w:val="center"/>
      </w:pPr>
      <w:r w:rsidRPr="004520A7">
        <w:t>на вкладах в банках, рыночной стоимости недвижимого</w:t>
      </w:r>
    </w:p>
    <w:p w:rsidR="00E861AD" w:rsidRPr="004520A7" w:rsidRDefault="00E861AD" w:rsidP="00E861AD">
      <w:pPr>
        <w:autoSpaceDE w:val="0"/>
        <w:autoSpaceDN w:val="0"/>
        <w:adjustRightInd w:val="0"/>
        <w:jc w:val="center"/>
      </w:pPr>
      <w:r w:rsidRPr="004520A7">
        <w:t>имущества, средств материнского капитала, обязательств</w:t>
      </w:r>
    </w:p>
    <w:p w:rsidR="00E861AD" w:rsidRPr="004520A7" w:rsidRDefault="00E861AD" w:rsidP="00E861AD">
      <w:pPr>
        <w:autoSpaceDE w:val="0"/>
        <w:autoSpaceDN w:val="0"/>
        <w:adjustRightInd w:val="0"/>
        <w:jc w:val="center"/>
      </w:pPr>
      <w:r w:rsidRPr="004520A7">
        <w:t>других лиц с оставшейся частью расчетной (средней) стоимости жилья</w:t>
      </w:r>
    </w:p>
    <w:p w:rsidR="00E861AD" w:rsidRPr="004520A7" w:rsidRDefault="00E861AD" w:rsidP="00E861AD">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3840"/>
        <w:gridCol w:w="2760"/>
      </w:tblGrid>
      <w:tr w:rsidR="00E861AD" w:rsidRPr="004520A7" w:rsidTr="006F027F">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lastRenderedPageBreak/>
              <w:t>Иные денежные средства (ИДС) (рублей)</w:t>
            </w:r>
          </w:p>
        </w:tc>
        <w:tc>
          <w:tcPr>
            <w:tcW w:w="384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Оставшаяся часть расчетной (средней) стоимости жилья (</w:t>
            </w:r>
            <w:proofErr w:type="spellStart"/>
            <w:r w:rsidRPr="004520A7">
              <w:t>ОЧСтЖ</w:t>
            </w:r>
            <w:proofErr w:type="spellEnd"/>
            <w:r w:rsidRPr="004520A7">
              <w:t>) (рублей)</w:t>
            </w:r>
          </w:p>
        </w:tc>
        <w:tc>
          <w:tcPr>
            <w:tcW w:w="2760" w:type="dxa"/>
            <w:tcBorders>
              <w:top w:val="single" w:sz="4" w:space="0" w:color="auto"/>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Результат сравнения:</w:t>
            </w:r>
          </w:p>
          <w:p w:rsidR="00E861AD" w:rsidRPr="004520A7" w:rsidRDefault="00E861AD" w:rsidP="006F027F">
            <w:pPr>
              <w:pStyle w:val="ConsPlusCell"/>
              <w:jc w:val="center"/>
            </w:pPr>
            <w:r w:rsidRPr="004520A7">
              <w:t>гр.1 - гр.2 *</w:t>
            </w:r>
            <w:r w:rsidRPr="004520A7">
              <w:br/>
              <w:t>(рублей)</w:t>
            </w:r>
          </w:p>
        </w:tc>
      </w:tr>
      <w:tr w:rsidR="00E861AD" w:rsidRPr="004520A7" w:rsidTr="006F027F">
        <w:trPr>
          <w:tblCellSpacing w:w="5" w:type="nil"/>
        </w:trPr>
        <w:tc>
          <w:tcPr>
            <w:tcW w:w="264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1</w:t>
            </w:r>
          </w:p>
        </w:tc>
        <w:tc>
          <w:tcPr>
            <w:tcW w:w="384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2</w:t>
            </w:r>
          </w:p>
        </w:tc>
        <w:tc>
          <w:tcPr>
            <w:tcW w:w="2760" w:type="dxa"/>
            <w:tcBorders>
              <w:left w:val="single" w:sz="4" w:space="0" w:color="auto"/>
              <w:bottom w:val="single" w:sz="4" w:space="0" w:color="auto"/>
              <w:right w:val="single" w:sz="4" w:space="0" w:color="auto"/>
            </w:tcBorders>
          </w:tcPr>
          <w:p w:rsidR="00E861AD" w:rsidRPr="004520A7" w:rsidRDefault="00E861AD" w:rsidP="006F027F">
            <w:pPr>
              <w:pStyle w:val="ConsPlusCell"/>
              <w:jc w:val="center"/>
            </w:pPr>
            <w:r w:rsidRPr="004520A7">
              <w:t>3</w:t>
            </w:r>
          </w:p>
        </w:tc>
      </w:tr>
      <w:tr w:rsidR="00E861AD" w:rsidRPr="004520A7" w:rsidTr="006F027F">
        <w:trPr>
          <w:tblCellSpacing w:w="5" w:type="nil"/>
        </w:trPr>
        <w:tc>
          <w:tcPr>
            <w:tcW w:w="264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c>
          <w:tcPr>
            <w:tcW w:w="384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c>
          <w:tcPr>
            <w:tcW w:w="2760" w:type="dxa"/>
            <w:tcBorders>
              <w:left w:val="single" w:sz="4" w:space="0" w:color="auto"/>
              <w:bottom w:val="single" w:sz="4" w:space="0" w:color="auto"/>
              <w:right w:val="single" w:sz="4" w:space="0" w:color="auto"/>
            </w:tcBorders>
          </w:tcPr>
          <w:p w:rsidR="00E861AD" w:rsidRPr="004520A7" w:rsidRDefault="00E861AD" w:rsidP="006F027F">
            <w:pPr>
              <w:pStyle w:val="ConsPlusCell"/>
              <w:jc w:val="both"/>
            </w:pPr>
          </w:p>
        </w:tc>
      </w:tr>
    </w:tbl>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 xml:space="preserve">    </w:t>
      </w:r>
      <w:r w:rsidRPr="004520A7">
        <w:rPr>
          <w:rFonts w:ascii="Times New Roman" w:hAnsi="Times New Roman" w:cs="Times New Roman"/>
          <w:sz w:val="24"/>
          <w:szCs w:val="24"/>
        </w:rPr>
        <w:tab/>
        <w:t>* Если результат графы 3 &gt; либо = 0, то молодая семья признается имеющей иные денежные средства для участия в подпрограмме;</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 xml:space="preserve">    </w:t>
      </w:r>
      <w:r w:rsidRPr="004520A7">
        <w:rPr>
          <w:rFonts w:ascii="Times New Roman" w:hAnsi="Times New Roman" w:cs="Times New Roman"/>
          <w:sz w:val="24"/>
          <w:szCs w:val="24"/>
        </w:rPr>
        <w:tab/>
        <w:t>если результат графы 3 &lt; 0, то молодая семья не признается имеющей иные денежные средства для участия в подпрограмме.</w:t>
      </w:r>
    </w:p>
    <w:p w:rsidR="00E861AD" w:rsidRPr="004520A7" w:rsidRDefault="00E861AD" w:rsidP="00E861AD">
      <w:pPr>
        <w:pStyle w:val="ConsPlusNonformat"/>
        <w:jc w:val="both"/>
        <w:rPr>
          <w:rFonts w:ascii="Times New Roman" w:hAnsi="Times New Roman" w:cs="Times New Roman"/>
          <w:sz w:val="24"/>
          <w:szCs w:val="24"/>
        </w:rPr>
      </w:pPr>
    </w:p>
    <w:p w:rsidR="00E861AD" w:rsidRPr="004520A7" w:rsidRDefault="00E861AD" w:rsidP="00E861AD">
      <w:pPr>
        <w:pStyle w:val="ConsPlusNonformat"/>
        <w:ind w:firstLine="708"/>
        <w:jc w:val="both"/>
        <w:rPr>
          <w:rFonts w:ascii="Times New Roman" w:hAnsi="Times New Roman" w:cs="Times New Roman"/>
          <w:sz w:val="24"/>
          <w:szCs w:val="24"/>
        </w:rPr>
      </w:pPr>
      <w:r w:rsidRPr="004520A7">
        <w:rPr>
          <w:rFonts w:ascii="Times New Roman" w:hAnsi="Times New Roman" w:cs="Times New Roman"/>
          <w:sz w:val="24"/>
          <w:szCs w:val="24"/>
        </w:rPr>
        <w:t>На основании произведенной оценки доходов либо иных денежных средств молодая семья в составе:</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супруг______________________________________________________________</w:t>
      </w:r>
      <w:r w:rsidR="00F13D18">
        <w:rPr>
          <w:rFonts w:ascii="Times New Roman" w:hAnsi="Times New Roman" w:cs="Times New Roman"/>
          <w:sz w:val="24"/>
          <w:szCs w:val="24"/>
        </w:rPr>
        <w:t>____________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супруга_____________________________________________________________</w:t>
      </w:r>
      <w:r w:rsidR="00F13D18">
        <w:rPr>
          <w:rFonts w:ascii="Times New Roman" w:hAnsi="Times New Roman" w:cs="Times New Roman"/>
          <w:sz w:val="24"/>
          <w:szCs w:val="24"/>
        </w:rPr>
        <w:t>____________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дети:</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1) __________________________________________________________________</w:t>
      </w:r>
      <w:r w:rsidR="00F13D18">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2) __________________________________________________________________</w:t>
      </w:r>
      <w:r w:rsidR="00F13D18">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3) __________________________________________________________________</w:t>
      </w:r>
      <w:r w:rsidR="00F13D18">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 xml:space="preserve">признана (не признана) имеющей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по муниципальной подпрограмме,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утверждённой постановлением Правительства </w:t>
      </w:r>
      <w:r w:rsidR="00965554">
        <w:rPr>
          <w:rFonts w:ascii="Times New Roman" w:hAnsi="Times New Roman" w:cs="Times New Roman"/>
          <w:sz w:val="24"/>
          <w:szCs w:val="24"/>
        </w:rPr>
        <w:t>Челябинской области № 349-П от 22.10.2013 г.</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_________________________________</w:t>
      </w:r>
      <w:r w:rsidR="00F13D18">
        <w:rPr>
          <w:rFonts w:ascii="Times New Roman" w:hAnsi="Times New Roman" w:cs="Times New Roman"/>
          <w:sz w:val="24"/>
          <w:szCs w:val="24"/>
        </w:rPr>
        <w:t>____________</w:t>
      </w:r>
      <w:r w:rsidRPr="004520A7">
        <w:rPr>
          <w:rFonts w:ascii="Times New Roman" w:hAnsi="Times New Roman" w:cs="Times New Roman"/>
          <w:sz w:val="24"/>
          <w:szCs w:val="24"/>
        </w:rPr>
        <w:t xml:space="preserve">     _________    _____________________</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 xml:space="preserve">   (должность лица,  осуществившего расчет)        </w:t>
      </w:r>
      <w:r w:rsidR="00F13D18">
        <w:rPr>
          <w:rFonts w:ascii="Times New Roman" w:hAnsi="Times New Roman" w:cs="Times New Roman"/>
          <w:sz w:val="24"/>
          <w:szCs w:val="24"/>
        </w:rPr>
        <w:t xml:space="preserve">       </w:t>
      </w:r>
      <w:r w:rsidRPr="004520A7">
        <w:rPr>
          <w:rFonts w:ascii="Times New Roman" w:hAnsi="Times New Roman" w:cs="Times New Roman"/>
          <w:sz w:val="24"/>
          <w:szCs w:val="24"/>
        </w:rPr>
        <w:t xml:space="preserve"> (подпись)         (расшифровка подписи)</w:t>
      </w:r>
    </w:p>
    <w:p w:rsidR="00E861AD" w:rsidRPr="004520A7" w:rsidRDefault="00E861AD" w:rsidP="00E861AD">
      <w:pPr>
        <w:pStyle w:val="ConsPlusNonformat"/>
        <w:jc w:val="both"/>
        <w:rPr>
          <w:rFonts w:ascii="Times New Roman" w:hAnsi="Times New Roman" w:cs="Times New Roman"/>
          <w:sz w:val="24"/>
          <w:szCs w:val="24"/>
        </w:rPr>
      </w:pP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«____» _____________ 20___ г.</w:t>
      </w:r>
    </w:p>
    <w:p w:rsidR="00E861AD" w:rsidRPr="004520A7" w:rsidRDefault="00E861AD" w:rsidP="00E861AD">
      <w:pPr>
        <w:pStyle w:val="ConsPlusNonformat"/>
        <w:tabs>
          <w:tab w:val="left" w:pos="10348"/>
        </w:tabs>
        <w:jc w:val="both"/>
        <w:rPr>
          <w:rFonts w:ascii="Times New Roman" w:hAnsi="Times New Roman" w:cs="Times New Roman"/>
          <w:sz w:val="24"/>
          <w:szCs w:val="24"/>
        </w:rPr>
      </w:pPr>
    </w:p>
    <w:p w:rsidR="00E861AD" w:rsidRPr="004520A7" w:rsidRDefault="00E861AD" w:rsidP="00E861AD">
      <w:pPr>
        <w:pStyle w:val="ConsPlusNonformat"/>
        <w:tabs>
          <w:tab w:val="left" w:pos="10348"/>
        </w:tabs>
        <w:jc w:val="both"/>
        <w:rPr>
          <w:rFonts w:ascii="Times New Roman" w:hAnsi="Times New Roman" w:cs="Times New Roman"/>
          <w:sz w:val="24"/>
          <w:szCs w:val="24"/>
        </w:rPr>
      </w:pPr>
    </w:p>
    <w:p w:rsidR="00E861AD" w:rsidRPr="004520A7" w:rsidRDefault="00E861AD" w:rsidP="00E861AD">
      <w:pPr>
        <w:pStyle w:val="ConsPlusNonformat"/>
        <w:tabs>
          <w:tab w:val="left" w:pos="10348"/>
        </w:tabs>
        <w:jc w:val="both"/>
        <w:rPr>
          <w:rFonts w:ascii="Times New Roman" w:hAnsi="Times New Roman" w:cs="Times New Roman"/>
          <w:sz w:val="24"/>
          <w:szCs w:val="24"/>
        </w:rPr>
      </w:pPr>
    </w:p>
    <w:p w:rsidR="00E861AD" w:rsidRPr="004520A7" w:rsidRDefault="00E861AD" w:rsidP="00E861AD">
      <w:pPr>
        <w:pStyle w:val="ConsPlusNonformat"/>
        <w:tabs>
          <w:tab w:val="left" w:pos="10348"/>
        </w:tabs>
        <w:jc w:val="both"/>
        <w:rPr>
          <w:rFonts w:ascii="Times New Roman" w:hAnsi="Times New Roman" w:cs="Times New Roman"/>
          <w:sz w:val="24"/>
          <w:szCs w:val="24"/>
        </w:rPr>
      </w:pPr>
    </w:p>
    <w:tbl>
      <w:tblPr>
        <w:tblW w:w="0" w:type="auto"/>
        <w:tblInd w:w="5211" w:type="dxa"/>
        <w:tblLook w:val="04A0" w:firstRow="1" w:lastRow="0" w:firstColumn="1" w:lastColumn="0" w:noHBand="0" w:noVBand="1"/>
      </w:tblPr>
      <w:tblGrid>
        <w:gridCol w:w="4642"/>
      </w:tblGrid>
      <w:tr w:rsidR="00E861AD" w:rsidRPr="004520A7" w:rsidTr="006F027F">
        <w:tc>
          <w:tcPr>
            <w:tcW w:w="4642" w:type="dxa"/>
          </w:tcPr>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9406AE" w:rsidRDefault="009406AE" w:rsidP="006F027F">
            <w:pPr>
              <w:autoSpaceDE w:val="0"/>
              <w:autoSpaceDN w:val="0"/>
              <w:adjustRightInd w:val="0"/>
              <w:jc w:val="center"/>
              <w:outlineLvl w:val="0"/>
            </w:pPr>
          </w:p>
          <w:p w:rsidR="009406AE" w:rsidRDefault="009406AE" w:rsidP="006F027F">
            <w:pPr>
              <w:autoSpaceDE w:val="0"/>
              <w:autoSpaceDN w:val="0"/>
              <w:adjustRightInd w:val="0"/>
              <w:jc w:val="center"/>
              <w:outlineLvl w:val="0"/>
            </w:pPr>
          </w:p>
          <w:p w:rsidR="00965554" w:rsidRDefault="00965554" w:rsidP="006F027F">
            <w:pPr>
              <w:autoSpaceDE w:val="0"/>
              <w:autoSpaceDN w:val="0"/>
              <w:adjustRightInd w:val="0"/>
              <w:jc w:val="center"/>
              <w:outlineLvl w:val="0"/>
            </w:pPr>
          </w:p>
          <w:p w:rsidR="00965554" w:rsidRDefault="00965554" w:rsidP="006F027F">
            <w:pPr>
              <w:autoSpaceDE w:val="0"/>
              <w:autoSpaceDN w:val="0"/>
              <w:adjustRightInd w:val="0"/>
              <w:jc w:val="center"/>
              <w:outlineLvl w:val="0"/>
            </w:pPr>
          </w:p>
          <w:p w:rsidR="00965554" w:rsidRDefault="00965554" w:rsidP="006F027F">
            <w:pPr>
              <w:autoSpaceDE w:val="0"/>
              <w:autoSpaceDN w:val="0"/>
              <w:adjustRightInd w:val="0"/>
              <w:jc w:val="center"/>
              <w:outlineLvl w:val="0"/>
            </w:pPr>
          </w:p>
          <w:p w:rsidR="0094617D" w:rsidRDefault="0094617D" w:rsidP="006F027F">
            <w:pPr>
              <w:autoSpaceDE w:val="0"/>
              <w:autoSpaceDN w:val="0"/>
              <w:adjustRightInd w:val="0"/>
              <w:jc w:val="center"/>
              <w:outlineLvl w:val="0"/>
            </w:pPr>
          </w:p>
          <w:p w:rsidR="00E861AD" w:rsidRPr="004520A7" w:rsidRDefault="00E861AD" w:rsidP="006F027F">
            <w:pPr>
              <w:autoSpaceDE w:val="0"/>
              <w:autoSpaceDN w:val="0"/>
              <w:adjustRightInd w:val="0"/>
              <w:jc w:val="center"/>
              <w:outlineLvl w:val="0"/>
            </w:pPr>
            <w:r w:rsidRPr="004520A7">
              <w:t>ПРИЛОЖЕНИЕ 7</w:t>
            </w:r>
          </w:p>
          <w:p w:rsidR="00E861AD" w:rsidRPr="004520A7" w:rsidRDefault="00E861AD" w:rsidP="006F027F">
            <w:pPr>
              <w:autoSpaceDE w:val="0"/>
              <w:autoSpaceDN w:val="0"/>
              <w:adjustRightInd w:val="0"/>
              <w:jc w:val="center"/>
            </w:pPr>
            <w:r w:rsidRPr="004520A7">
              <w:t>к подпрограмме</w:t>
            </w:r>
          </w:p>
          <w:p w:rsidR="00E861AD" w:rsidRPr="004520A7" w:rsidRDefault="00E861AD" w:rsidP="006F027F">
            <w:pPr>
              <w:autoSpaceDE w:val="0"/>
              <w:autoSpaceDN w:val="0"/>
              <w:adjustRightInd w:val="0"/>
              <w:jc w:val="center"/>
            </w:pPr>
            <w:r w:rsidRPr="004520A7">
              <w:t>«Оказание молодым семьям</w:t>
            </w:r>
          </w:p>
          <w:p w:rsidR="00E861AD" w:rsidRPr="004520A7" w:rsidRDefault="00E861AD" w:rsidP="006F027F">
            <w:pPr>
              <w:autoSpaceDE w:val="0"/>
              <w:autoSpaceDN w:val="0"/>
              <w:adjustRightInd w:val="0"/>
              <w:jc w:val="center"/>
            </w:pPr>
            <w:r w:rsidRPr="004520A7">
              <w:t>государственной поддержки</w:t>
            </w:r>
          </w:p>
          <w:p w:rsidR="00E861AD" w:rsidRDefault="00E861AD" w:rsidP="006F027F">
            <w:pPr>
              <w:autoSpaceDE w:val="0"/>
              <w:autoSpaceDN w:val="0"/>
              <w:adjustRightInd w:val="0"/>
              <w:jc w:val="center"/>
            </w:pPr>
            <w:r w:rsidRPr="004520A7">
              <w:t>для улучшения жилищных условий»</w:t>
            </w:r>
          </w:p>
          <w:p w:rsidR="009406AE" w:rsidRPr="004520A7" w:rsidRDefault="009406AE" w:rsidP="006F027F">
            <w:pPr>
              <w:autoSpaceDE w:val="0"/>
              <w:autoSpaceDN w:val="0"/>
              <w:adjustRightInd w:val="0"/>
              <w:jc w:val="center"/>
            </w:pPr>
            <w:r>
              <w:t>_________________________________</w:t>
            </w:r>
          </w:p>
          <w:p w:rsidR="00E861AD" w:rsidRPr="004520A7" w:rsidRDefault="00E861AD" w:rsidP="006F027F">
            <w:pPr>
              <w:autoSpaceDE w:val="0"/>
              <w:autoSpaceDN w:val="0"/>
              <w:adjustRightInd w:val="0"/>
              <w:jc w:val="both"/>
              <w:outlineLvl w:val="0"/>
            </w:pPr>
          </w:p>
        </w:tc>
      </w:tr>
    </w:tbl>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lastRenderedPageBreak/>
        <w:t xml:space="preserve">           </w:t>
      </w:r>
      <w:r w:rsidR="009406AE">
        <w:rPr>
          <w:rFonts w:ascii="Times New Roman" w:hAnsi="Times New Roman" w:cs="Times New Roman"/>
          <w:sz w:val="24"/>
          <w:szCs w:val="24"/>
        </w:rPr>
        <w:t xml:space="preserve">                             </w:t>
      </w:r>
      <w:r w:rsidR="009406AE">
        <w:rPr>
          <w:rFonts w:ascii="Times New Roman" w:hAnsi="Times New Roman" w:cs="Times New Roman"/>
          <w:sz w:val="24"/>
          <w:szCs w:val="24"/>
        </w:rPr>
        <w:tab/>
      </w:r>
      <w:r w:rsidR="009406AE">
        <w:rPr>
          <w:rFonts w:ascii="Times New Roman" w:hAnsi="Times New Roman" w:cs="Times New Roman"/>
          <w:sz w:val="24"/>
          <w:szCs w:val="24"/>
        </w:rPr>
        <w:tab/>
      </w:r>
      <w:r w:rsidR="009406AE">
        <w:rPr>
          <w:rFonts w:ascii="Times New Roman" w:hAnsi="Times New Roman" w:cs="Times New Roman"/>
          <w:sz w:val="24"/>
          <w:szCs w:val="24"/>
        </w:rPr>
        <w:tab/>
        <w:t>___________________________________</w:t>
      </w:r>
      <w:r w:rsidRPr="004520A7">
        <w:rPr>
          <w:rFonts w:ascii="Times New Roman" w:hAnsi="Times New Roman" w:cs="Times New Roman"/>
          <w:sz w:val="24"/>
          <w:szCs w:val="24"/>
        </w:rPr>
        <w:t xml:space="preserve">           </w:t>
      </w:r>
      <w:r w:rsidR="009406AE">
        <w:rPr>
          <w:rFonts w:ascii="Times New Roman" w:hAnsi="Times New Roman" w:cs="Times New Roman"/>
          <w:sz w:val="24"/>
          <w:szCs w:val="24"/>
        </w:rPr>
        <w:t xml:space="preserve">                           </w:t>
      </w:r>
      <w:r w:rsidRPr="004520A7">
        <w:rPr>
          <w:rFonts w:ascii="Times New Roman" w:hAnsi="Times New Roman" w:cs="Times New Roman"/>
          <w:sz w:val="24"/>
          <w:szCs w:val="24"/>
        </w:rPr>
        <w:t>(орган местного самоуправления)</w:t>
      </w:r>
    </w:p>
    <w:p w:rsidR="00E861AD" w:rsidRPr="004520A7" w:rsidRDefault="00E861AD" w:rsidP="00E861AD">
      <w:pPr>
        <w:pStyle w:val="ConsPlusNonformat"/>
        <w:rPr>
          <w:rFonts w:ascii="Times New Roman" w:hAnsi="Times New Roman" w:cs="Times New Roman"/>
          <w:sz w:val="24"/>
          <w:szCs w:val="24"/>
        </w:rPr>
      </w:pP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Заявление</w:t>
      </w:r>
    </w:p>
    <w:p w:rsidR="00E861AD" w:rsidRPr="004520A7" w:rsidRDefault="00E861AD" w:rsidP="00E861AD">
      <w:pPr>
        <w:pStyle w:val="ConsPlusNonformat"/>
        <w:rPr>
          <w:rFonts w:ascii="Times New Roman" w:hAnsi="Times New Roman" w:cs="Times New Roman"/>
          <w:sz w:val="24"/>
          <w:szCs w:val="24"/>
        </w:rPr>
      </w:pPr>
    </w:p>
    <w:p w:rsidR="00E861AD" w:rsidRPr="004520A7" w:rsidRDefault="00E861AD" w:rsidP="00E861AD">
      <w:pPr>
        <w:pStyle w:val="ConsPlusNormal"/>
        <w:ind w:firstLine="708"/>
        <w:jc w:val="both"/>
        <w:rPr>
          <w:rFonts w:ascii="Times New Roman" w:hAnsi="Times New Roman" w:cs="Times New Roman"/>
          <w:sz w:val="24"/>
          <w:szCs w:val="24"/>
        </w:rPr>
      </w:pPr>
      <w:r w:rsidRPr="004520A7">
        <w:rPr>
          <w:rFonts w:ascii="Times New Roman" w:hAnsi="Times New Roman" w:cs="Times New Roman"/>
          <w:sz w:val="24"/>
          <w:szCs w:val="24"/>
        </w:rPr>
        <w:t xml:space="preserve">Прошу включить в состав участников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супруг ______________________________________________________________</w:t>
      </w:r>
      <w:r w:rsidR="009406AE">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9406AE" w:rsidP="00E861AD">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серия ______</w:t>
      </w:r>
      <w:r w:rsidR="00E861AD" w:rsidRPr="004520A7">
        <w:rPr>
          <w:rFonts w:ascii="Times New Roman" w:hAnsi="Times New Roman" w:cs="Times New Roman"/>
          <w:sz w:val="24"/>
          <w:szCs w:val="24"/>
        </w:rPr>
        <w:t xml:space="preserve"> № __________, выданный _____________________________________________</w:t>
      </w:r>
      <w:r>
        <w:rPr>
          <w:rFonts w:ascii="Times New Roman" w:hAnsi="Times New Roman" w:cs="Times New Roman"/>
          <w:sz w:val="24"/>
          <w:szCs w:val="24"/>
        </w:rPr>
        <w:t>___________</w:t>
      </w:r>
      <w:r w:rsidR="00E861AD" w:rsidRPr="004520A7">
        <w:rPr>
          <w:rFonts w:ascii="Times New Roman" w:hAnsi="Times New Roman" w:cs="Times New Roman"/>
          <w:sz w:val="24"/>
          <w:szCs w:val="24"/>
        </w:rPr>
        <w:t xml:space="preserve"> «____» __________ ____ г.,</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проживает по адресу_________________________________________________</w:t>
      </w:r>
      <w:r w:rsidR="009406AE">
        <w:rPr>
          <w:rFonts w:ascii="Times New Roman" w:hAnsi="Times New Roman" w:cs="Times New Roman"/>
          <w:sz w:val="24"/>
          <w:szCs w:val="24"/>
        </w:rPr>
        <w:t>____________</w:t>
      </w:r>
      <w:r w:rsidRPr="004520A7">
        <w:rPr>
          <w:rFonts w:ascii="Times New Roman" w:hAnsi="Times New Roman" w:cs="Times New Roman"/>
          <w:sz w:val="24"/>
          <w:szCs w:val="24"/>
        </w:rPr>
        <w:t>;</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супруга_____________________________________________________________</w:t>
      </w:r>
      <w:r w:rsidR="009406AE">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 xml:space="preserve">паспорт: серия _______ № __________, выданный </w:t>
      </w:r>
      <w:r w:rsidR="009406AE">
        <w:rPr>
          <w:rFonts w:ascii="Times New Roman" w:hAnsi="Times New Roman" w:cs="Times New Roman"/>
          <w:sz w:val="24"/>
          <w:szCs w:val="24"/>
        </w:rPr>
        <w:t>___________</w:t>
      </w:r>
      <w:r w:rsidRPr="004520A7">
        <w:rPr>
          <w:rFonts w:ascii="Times New Roman" w:hAnsi="Times New Roman" w:cs="Times New Roman"/>
          <w:sz w:val="24"/>
          <w:szCs w:val="24"/>
        </w:rPr>
        <w:t>_____________________________________________ «____» __________ ____ г.,</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проживает по адресу</w:t>
      </w:r>
      <w:r w:rsidR="009406AE">
        <w:rPr>
          <w:rFonts w:ascii="Times New Roman" w:hAnsi="Times New Roman" w:cs="Times New Roman"/>
          <w:sz w:val="24"/>
          <w:szCs w:val="24"/>
        </w:rPr>
        <w:t xml:space="preserve"> </w:t>
      </w:r>
      <w:r w:rsidRPr="004520A7">
        <w:rPr>
          <w:rFonts w:ascii="Times New Roman" w:hAnsi="Times New Roman" w:cs="Times New Roman"/>
          <w:sz w:val="24"/>
          <w:szCs w:val="24"/>
        </w:rPr>
        <w:t>________________________________________________</w:t>
      </w:r>
      <w:r w:rsidR="009406AE">
        <w:rPr>
          <w:rFonts w:ascii="Times New Roman" w:hAnsi="Times New Roman" w:cs="Times New Roman"/>
          <w:sz w:val="24"/>
          <w:szCs w:val="24"/>
        </w:rPr>
        <w:t>_____________</w:t>
      </w:r>
      <w:r w:rsidRPr="004520A7">
        <w:rPr>
          <w:rFonts w:ascii="Times New Roman" w:hAnsi="Times New Roman" w:cs="Times New Roman"/>
          <w:sz w:val="24"/>
          <w:szCs w:val="24"/>
        </w:rPr>
        <w:t>;</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дети:</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1) _______________________________________________________________</w:t>
      </w:r>
      <w:r w:rsidR="009406AE">
        <w:rPr>
          <w:rFonts w:ascii="Times New Roman" w:hAnsi="Times New Roman" w:cs="Times New Roman"/>
          <w:sz w:val="24"/>
          <w:szCs w:val="24"/>
        </w:rPr>
        <w:t>______________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свидетельство о рождении (паспорт для ребенка, достигшего 14 лет)</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____________________________________________________________________</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(ненужное вычеркнуть)</w:t>
      </w:r>
    </w:p>
    <w:p w:rsidR="00E861AD" w:rsidRPr="004520A7" w:rsidRDefault="009406AE" w:rsidP="00E861AD">
      <w:pPr>
        <w:pStyle w:val="ConsPlusNonformat"/>
        <w:jc w:val="both"/>
        <w:rPr>
          <w:rFonts w:ascii="Times New Roman" w:hAnsi="Times New Roman" w:cs="Times New Roman"/>
          <w:sz w:val="24"/>
          <w:szCs w:val="24"/>
        </w:rPr>
      </w:pPr>
      <w:r>
        <w:rPr>
          <w:rFonts w:ascii="Times New Roman" w:hAnsi="Times New Roman" w:cs="Times New Roman"/>
          <w:sz w:val="24"/>
          <w:szCs w:val="24"/>
        </w:rPr>
        <w:t>серия_______ №___________, выданное(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___________</w:t>
      </w:r>
      <w:r w:rsidR="00E861AD" w:rsidRPr="004520A7">
        <w:rPr>
          <w:rFonts w:ascii="Times New Roman" w:hAnsi="Times New Roman" w:cs="Times New Roman"/>
          <w:sz w:val="24"/>
          <w:szCs w:val="24"/>
        </w:rPr>
        <w:t>__________________________________________ «_____» ___________ _____ г.,</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проживает по адресу _________________________________________________</w:t>
      </w:r>
      <w:r w:rsidR="009406AE">
        <w:rPr>
          <w:rFonts w:ascii="Times New Roman" w:hAnsi="Times New Roman" w:cs="Times New Roman"/>
          <w:sz w:val="24"/>
          <w:szCs w:val="24"/>
        </w:rPr>
        <w:t>____________</w:t>
      </w:r>
      <w:r w:rsidRPr="004520A7">
        <w:rPr>
          <w:rFonts w:ascii="Times New Roman" w:hAnsi="Times New Roman" w:cs="Times New Roman"/>
          <w:sz w:val="24"/>
          <w:szCs w:val="24"/>
        </w:rPr>
        <w:t>;</w:t>
      </w:r>
    </w:p>
    <w:p w:rsidR="00E861AD" w:rsidRPr="004520A7" w:rsidRDefault="00E861AD" w:rsidP="00E861AD">
      <w:pPr>
        <w:pStyle w:val="ConsPlusNonformat"/>
        <w:jc w:val="both"/>
        <w:rPr>
          <w:rFonts w:ascii="Times New Roman" w:hAnsi="Times New Roman" w:cs="Times New Roman"/>
          <w:sz w:val="24"/>
          <w:szCs w:val="24"/>
        </w:rPr>
      </w:pP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2) _______________________________________________________________</w:t>
      </w:r>
      <w:r w:rsidR="009406AE">
        <w:rPr>
          <w:rFonts w:ascii="Times New Roman" w:hAnsi="Times New Roman" w:cs="Times New Roman"/>
          <w:sz w:val="24"/>
          <w:szCs w:val="24"/>
        </w:rPr>
        <w:t>______________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(Ф.И.О., дата рождения)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свидетельство о  рождении (паспорт для ребенка, достигшего 14 лет)</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____________________________________________________________________</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(ненужное вычеркнуть)</w:t>
      </w:r>
    </w:p>
    <w:p w:rsidR="00E861AD" w:rsidRPr="004520A7" w:rsidRDefault="009406AE" w:rsidP="00E861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серия_________ </w:t>
      </w:r>
      <w:r w:rsidR="00E861AD" w:rsidRPr="004520A7">
        <w:rPr>
          <w:rFonts w:ascii="Times New Roman" w:hAnsi="Times New Roman" w:cs="Times New Roman"/>
          <w:sz w:val="24"/>
          <w:szCs w:val="24"/>
        </w:rPr>
        <w:t>№</w:t>
      </w:r>
      <w:r>
        <w:rPr>
          <w:rFonts w:ascii="Times New Roman" w:hAnsi="Times New Roman" w:cs="Times New Roman"/>
          <w:sz w:val="24"/>
          <w:szCs w:val="24"/>
        </w:rPr>
        <w:t xml:space="preserve"> ___________, </w:t>
      </w:r>
      <w:r w:rsidR="00E861AD" w:rsidRPr="004520A7">
        <w:rPr>
          <w:rFonts w:ascii="Times New Roman" w:hAnsi="Times New Roman" w:cs="Times New Roman"/>
          <w:sz w:val="24"/>
          <w:szCs w:val="24"/>
        </w:rPr>
        <w:t>выданное(</w:t>
      </w:r>
      <w:proofErr w:type="spellStart"/>
      <w:r w:rsidR="00E861AD" w:rsidRPr="004520A7">
        <w:rPr>
          <w:rFonts w:ascii="Times New Roman" w:hAnsi="Times New Roman" w:cs="Times New Roman"/>
          <w:sz w:val="24"/>
          <w:szCs w:val="24"/>
        </w:rPr>
        <w:t>ый</w:t>
      </w:r>
      <w:proofErr w:type="spellEnd"/>
      <w:r w:rsidR="00E861AD" w:rsidRPr="004520A7">
        <w:rPr>
          <w:rFonts w:ascii="Times New Roman" w:hAnsi="Times New Roman" w:cs="Times New Roman"/>
          <w:sz w:val="24"/>
          <w:szCs w:val="24"/>
        </w:rPr>
        <w:t xml:space="preserve">) </w:t>
      </w:r>
      <w:r>
        <w:rPr>
          <w:rFonts w:ascii="Times New Roman" w:hAnsi="Times New Roman" w:cs="Times New Roman"/>
          <w:sz w:val="24"/>
          <w:szCs w:val="24"/>
        </w:rPr>
        <w:t>___________</w:t>
      </w:r>
      <w:r w:rsidR="00E861AD" w:rsidRPr="004520A7">
        <w:rPr>
          <w:rFonts w:ascii="Times New Roman" w:hAnsi="Times New Roman" w:cs="Times New Roman"/>
          <w:sz w:val="24"/>
          <w:szCs w:val="24"/>
        </w:rPr>
        <w:t>__________________________________________ «_____» ___________ _____ г.,</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проживает по адресу _________________________________________________</w:t>
      </w:r>
      <w:r w:rsidR="009406AE">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jc w:val="both"/>
        <w:rPr>
          <w:rFonts w:ascii="Times New Roman" w:hAnsi="Times New Roman" w:cs="Times New Roman"/>
          <w:sz w:val="24"/>
          <w:szCs w:val="24"/>
        </w:rPr>
      </w:pP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3) _______________________________________________________________</w:t>
      </w:r>
      <w:r w:rsidR="009406AE">
        <w:rPr>
          <w:rFonts w:ascii="Times New Roman" w:hAnsi="Times New Roman" w:cs="Times New Roman"/>
          <w:sz w:val="24"/>
          <w:szCs w:val="24"/>
        </w:rPr>
        <w:t>_____________</w:t>
      </w:r>
      <w:r w:rsidRPr="004520A7">
        <w:rPr>
          <w:rFonts w:ascii="Times New Roman" w:hAnsi="Times New Roman" w:cs="Times New Roman"/>
          <w:sz w:val="24"/>
          <w:szCs w:val="24"/>
        </w:rPr>
        <w:t>,</w:t>
      </w:r>
    </w:p>
    <w:p w:rsidR="00E861AD" w:rsidRPr="004520A7" w:rsidRDefault="009406AE" w:rsidP="00E861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(Ф.И.О., дата рождения) </w:t>
      </w:r>
    </w:p>
    <w:p w:rsidR="00E861AD" w:rsidRPr="004520A7" w:rsidRDefault="00E861AD" w:rsidP="00E861AD">
      <w:pPr>
        <w:pStyle w:val="ConsPlusNonformat"/>
        <w:jc w:val="both"/>
        <w:rPr>
          <w:rFonts w:ascii="Times New Roman" w:hAnsi="Times New Roman" w:cs="Times New Roman"/>
          <w:sz w:val="24"/>
          <w:szCs w:val="24"/>
        </w:rPr>
      </w:pP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свидетельство о рождении (паспорт для ребенка, достигшего 14  лет)</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___________________________________________________________________</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(ненужное вычеркнуть)</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lastRenderedPageBreak/>
        <w:t>серия_______________ №_____________________, выданное(</w:t>
      </w:r>
      <w:proofErr w:type="spellStart"/>
      <w:r w:rsidRPr="004520A7">
        <w:rPr>
          <w:rFonts w:ascii="Times New Roman" w:hAnsi="Times New Roman" w:cs="Times New Roman"/>
          <w:sz w:val="24"/>
          <w:szCs w:val="24"/>
        </w:rPr>
        <w:t>ый</w:t>
      </w:r>
      <w:proofErr w:type="spellEnd"/>
      <w:r w:rsidRPr="004520A7">
        <w:rPr>
          <w:rFonts w:ascii="Times New Roman" w:hAnsi="Times New Roman" w:cs="Times New Roman"/>
          <w:sz w:val="24"/>
          <w:szCs w:val="24"/>
        </w:rPr>
        <w:t xml:space="preserve">) </w:t>
      </w:r>
      <w:r w:rsidR="009406AE">
        <w:rPr>
          <w:rFonts w:ascii="Times New Roman" w:hAnsi="Times New Roman" w:cs="Times New Roman"/>
          <w:sz w:val="24"/>
          <w:szCs w:val="24"/>
        </w:rPr>
        <w:t>___________</w:t>
      </w:r>
      <w:r w:rsidRPr="004520A7">
        <w:rPr>
          <w:rFonts w:ascii="Times New Roman" w:hAnsi="Times New Roman" w:cs="Times New Roman"/>
          <w:sz w:val="24"/>
          <w:szCs w:val="24"/>
        </w:rPr>
        <w:t>__________________________________________ «_____» ___________ _____ г.,</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проживает по адресу _________________________________________________</w:t>
      </w:r>
      <w:r w:rsidR="009406AE">
        <w:rPr>
          <w:rFonts w:ascii="Times New Roman" w:hAnsi="Times New Roman" w:cs="Times New Roman"/>
          <w:sz w:val="24"/>
          <w:szCs w:val="24"/>
        </w:rPr>
        <w:t>___________</w:t>
      </w:r>
      <w:r w:rsidRPr="004520A7">
        <w:rPr>
          <w:rFonts w:ascii="Times New Roman" w:hAnsi="Times New Roman" w:cs="Times New Roman"/>
          <w:sz w:val="24"/>
          <w:szCs w:val="24"/>
        </w:rPr>
        <w:t>.</w:t>
      </w:r>
    </w:p>
    <w:p w:rsidR="00965554" w:rsidRPr="004520A7" w:rsidRDefault="00965554" w:rsidP="00965554">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Pr="004520A7">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_____________</w:t>
      </w:r>
      <w:r w:rsidRPr="004520A7">
        <w:rPr>
          <w:rFonts w:ascii="Times New Roman" w:hAnsi="Times New Roman" w:cs="Times New Roman"/>
          <w:sz w:val="24"/>
          <w:szCs w:val="24"/>
        </w:rPr>
        <w:t>,</w:t>
      </w:r>
    </w:p>
    <w:p w:rsidR="00965554" w:rsidRPr="004520A7" w:rsidRDefault="00965554" w:rsidP="0096555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(Ф.И.О., дата рождения) </w:t>
      </w:r>
    </w:p>
    <w:p w:rsidR="00965554" w:rsidRPr="004520A7" w:rsidRDefault="00965554" w:rsidP="00965554">
      <w:pPr>
        <w:pStyle w:val="ConsPlusNonformat"/>
        <w:jc w:val="both"/>
        <w:rPr>
          <w:rFonts w:ascii="Times New Roman" w:hAnsi="Times New Roman" w:cs="Times New Roman"/>
          <w:sz w:val="24"/>
          <w:szCs w:val="24"/>
        </w:rPr>
      </w:pPr>
    </w:p>
    <w:p w:rsidR="00965554" w:rsidRPr="004520A7" w:rsidRDefault="00965554" w:rsidP="00965554">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свидетельство о рождении (паспорт для ребенка, достигшего 14  лет)</w:t>
      </w:r>
    </w:p>
    <w:p w:rsidR="00965554" w:rsidRPr="004520A7" w:rsidRDefault="00965554" w:rsidP="00965554">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___________________________________________________________________</w:t>
      </w:r>
    </w:p>
    <w:p w:rsidR="00965554" w:rsidRPr="004520A7" w:rsidRDefault="00965554" w:rsidP="00965554">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(ненужное вычеркнуть)</w:t>
      </w:r>
    </w:p>
    <w:p w:rsidR="00965554" w:rsidRPr="004520A7" w:rsidRDefault="00965554" w:rsidP="00965554">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серия_______________ №_____________________, выданное(</w:t>
      </w:r>
      <w:proofErr w:type="spellStart"/>
      <w:r w:rsidRPr="004520A7">
        <w:rPr>
          <w:rFonts w:ascii="Times New Roman" w:hAnsi="Times New Roman" w:cs="Times New Roman"/>
          <w:sz w:val="24"/>
          <w:szCs w:val="24"/>
        </w:rPr>
        <w:t>ый</w:t>
      </w:r>
      <w:proofErr w:type="spellEnd"/>
      <w:r w:rsidRPr="004520A7">
        <w:rPr>
          <w:rFonts w:ascii="Times New Roman" w:hAnsi="Times New Roman" w:cs="Times New Roman"/>
          <w:sz w:val="24"/>
          <w:szCs w:val="24"/>
        </w:rPr>
        <w:t xml:space="preserve">) </w:t>
      </w:r>
      <w:r>
        <w:rPr>
          <w:rFonts w:ascii="Times New Roman" w:hAnsi="Times New Roman" w:cs="Times New Roman"/>
          <w:sz w:val="24"/>
          <w:szCs w:val="24"/>
        </w:rPr>
        <w:t>___________</w:t>
      </w:r>
      <w:r w:rsidRPr="004520A7">
        <w:rPr>
          <w:rFonts w:ascii="Times New Roman" w:hAnsi="Times New Roman" w:cs="Times New Roman"/>
          <w:sz w:val="24"/>
          <w:szCs w:val="24"/>
        </w:rPr>
        <w:t>__________________________________________ «_____» ___________ _____ г.,</w:t>
      </w:r>
    </w:p>
    <w:p w:rsidR="00E861AD" w:rsidRPr="004520A7" w:rsidRDefault="00965554" w:rsidP="00965554">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проживает по адресу _________________________________________________</w:t>
      </w:r>
      <w:r>
        <w:rPr>
          <w:rFonts w:ascii="Times New Roman" w:hAnsi="Times New Roman" w:cs="Times New Roman"/>
          <w:sz w:val="24"/>
          <w:szCs w:val="24"/>
        </w:rPr>
        <w:t>___________</w:t>
      </w:r>
      <w:r w:rsidRPr="004520A7">
        <w:rPr>
          <w:rFonts w:ascii="Times New Roman" w:hAnsi="Times New Roman" w:cs="Times New Roman"/>
          <w:sz w:val="24"/>
          <w:szCs w:val="24"/>
        </w:rPr>
        <w:t>.</w:t>
      </w:r>
    </w:p>
    <w:p w:rsidR="00E861AD" w:rsidRPr="004520A7" w:rsidRDefault="00E861AD" w:rsidP="00E861AD">
      <w:pPr>
        <w:pStyle w:val="ConsPlusNonformat"/>
        <w:ind w:firstLine="708"/>
        <w:jc w:val="both"/>
        <w:rPr>
          <w:rFonts w:ascii="Times New Roman" w:hAnsi="Times New Roman" w:cs="Times New Roman"/>
          <w:sz w:val="24"/>
          <w:szCs w:val="24"/>
        </w:rPr>
      </w:pPr>
      <w:r w:rsidRPr="004520A7">
        <w:rPr>
          <w:rFonts w:ascii="Times New Roman" w:hAnsi="Times New Roman" w:cs="Times New Roman"/>
          <w:sz w:val="24"/>
          <w:szCs w:val="24"/>
        </w:rPr>
        <w:t>С условиями участия в подпрограмме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ознакомлен(ы) и обязуюсь (обязуемся) их выполнять.</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 xml:space="preserve">1) </w:t>
      </w:r>
      <w:r w:rsidR="009406AE">
        <w:rPr>
          <w:rFonts w:ascii="Times New Roman" w:hAnsi="Times New Roman" w:cs="Times New Roman"/>
          <w:sz w:val="24"/>
          <w:szCs w:val="24"/>
        </w:rPr>
        <w:t>__________</w:t>
      </w:r>
      <w:r w:rsidRPr="004520A7">
        <w:rPr>
          <w:rFonts w:ascii="Times New Roman" w:hAnsi="Times New Roman" w:cs="Times New Roman"/>
          <w:sz w:val="24"/>
          <w:szCs w:val="24"/>
        </w:rPr>
        <w:t>________________________________________ ___________ _________;</w:t>
      </w:r>
    </w:p>
    <w:p w:rsidR="00E861AD" w:rsidRPr="004520A7" w:rsidRDefault="00E861AD" w:rsidP="00E861AD">
      <w:pPr>
        <w:pStyle w:val="ConsPlusNonformat"/>
        <w:ind w:firstLine="709"/>
        <w:jc w:val="center"/>
        <w:rPr>
          <w:rFonts w:ascii="Times New Roman" w:hAnsi="Times New Roman" w:cs="Times New Roman"/>
          <w:sz w:val="24"/>
          <w:szCs w:val="24"/>
        </w:rPr>
      </w:pPr>
      <w:r w:rsidRPr="004520A7">
        <w:rPr>
          <w:rFonts w:ascii="Times New Roman" w:hAnsi="Times New Roman" w:cs="Times New Roman"/>
          <w:sz w:val="24"/>
          <w:szCs w:val="24"/>
        </w:rPr>
        <w:t>(Ф.И.О. совершеннолетнего члена семьи)        (подпись)    (дата)</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 xml:space="preserve">2) </w:t>
      </w:r>
      <w:r w:rsidR="009406AE">
        <w:rPr>
          <w:rFonts w:ascii="Times New Roman" w:hAnsi="Times New Roman" w:cs="Times New Roman"/>
          <w:sz w:val="24"/>
          <w:szCs w:val="24"/>
        </w:rPr>
        <w:t>___________</w:t>
      </w:r>
      <w:r w:rsidRPr="004520A7">
        <w:rPr>
          <w:rFonts w:ascii="Times New Roman" w:hAnsi="Times New Roman" w:cs="Times New Roman"/>
          <w:sz w:val="24"/>
          <w:szCs w:val="24"/>
        </w:rPr>
        <w:t>_______________________________________ ___________ _________;</w:t>
      </w:r>
    </w:p>
    <w:p w:rsidR="00E861AD" w:rsidRPr="004520A7" w:rsidRDefault="00E861AD" w:rsidP="00E861AD">
      <w:pPr>
        <w:pStyle w:val="ConsPlusNonformat"/>
        <w:ind w:firstLine="709"/>
        <w:jc w:val="center"/>
        <w:rPr>
          <w:rFonts w:ascii="Times New Roman" w:hAnsi="Times New Roman" w:cs="Times New Roman"/>
          <w:sz w:val="24"/>
          <w:szCs w:val="24"/>
        </w:rPr>
      </w:pPr>
      <w:r w:rsidRPr="004520A7">
        <w:rPr>
          <w:rFonts w:ascii="Times New Roman" w:hAnsi="Times New Roman" w:cs="Times New Roman"/>
          <w:sz w:val="24"/>
          <w:szCs w:val="24"/>
        </w:rPr>
        <w:t>(Ф.И.О. совершеннолетнего члена семьи)        (подпись)    (дата)</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 xml:space="preserve">3) </w:t>
      </w:r>
      <w:r w:rsidR="009406AE">
        <w:rPr>
          <w:rFonts w:ascii="Times New Roman" w:hAnsi="Times New Roman" w:cs="Times New Roman"/>
          <w:sz w:val="24"/>
          <w:szCs w:val="24"/>
        </w:rPr>
        <w:t>__________</w:t>
      </w:r>
      <w:r w:rsidRPr="004520A7">
        <w:rPr>
          <w:rFonts w:ascii="Times New Roman" w:hAnsi="Times New Roman" w:cs="Times New Roman"/>
          <w:sz w:val="24"/>
          <w:szCs w:val="24"/>
        </w:rPr>
        <w:t>________________________________________ ___________ _________;</w:t>
      </w:r>
    </w:p>
    <w:p w:rsidR="00E861AD" w:rsidRPr="004520A7" w:rsidRDefault="00E861AD" w:rsidP="00E861AD">
      <w:pPr>
        <w:pStyle w:val="ConsPlusNonformat"/>
        <w:ind w:firstLine="709"/>
        <w:jc w:val="center"/>
        <w:rPr>
          <w:rFonts w:ascii="Times New Roman" w:hAnsi="Times New Roman" w:cs="Times New Roman"/>
          <w:sz w:val="24"/>
          <w:szCs w:val="24"/>
        </w:rPr>
      </w:pPr>
      <w:r w:rsidRPr="004520A7">
        <w:rPr>
          <w:rFonts w:ascii="Times New Roman" w:hAnsi="Times New Roman" w:cs="Times New Roman"/>
          <w:sz w:val="24"/>
          <w:szCs w:val="24"/>
        </w:rPr>
        <w:t>(Ф.И.О. совершеннолетнего члена семьи)        (подпись)    (дата)</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4)</w:t>
      </w:r>
      <w:r w:rsidR="009406AE">
        <w:rPr>
          <w:rFonts w:ascii="Times New Roman" w:hAnsi="Times New Roman" w:cs="Times New Roman"/>
          <w:sz w:val="24"/>
          <w:szCs w:val="24"/>
        </w:rPr>
        <w:t>___________</w:t>
      </w:r>
      <w:r w:rsidRPr="004520A7">
        <w:rPr>
          <w:rFonts w:ascii="Times New Roman" w:hAnsi="Times New Roman" w:cs="Times New Roman"/>
          <w:sz w:val="24"/>
          <w:szCs w:val="24"/>
        </w:rPr>
        <w:t>________________________________________ ___________ _________.</w:t>
      </w:r>
    </w:p>
    <w:p w:rsidR="00E861AD" w:rsidRPr="004520A7" w:rsidRDefault="00E861AD" w:rsidP="00E861AD">
      <w:pPr>
        <w:pStyle w:val="ConsPlusNonformat"/>
        <w:ind w:firstLine="709"/>
        <w:jc w:val="center"/>
        <w:rPr>
          <w:rFonts w:ascii="Times New Roman" w:hAnsi="Times New Roman" w:cs="Times New Roman"/>
          <w:sz w:val="24"/>
          <w:szCs w:val="24"/>
        </w:rPr>
      </w:pPr>
      <w:r w:rsidRPr="004520A7">
        <w:rPr>
          <w:rFonts w:ascii="Times New Roman" w:hAnsi="Times New Roman" w:cs="Times New Roman"/>
          <w:sz w:val="24"/>
          <w:szCs w:val="24"/>
        </w:rPr>
        <w:t>(Ф.И.О. совершеннолетнего члена семьи)        (подпись)    (дата)</w:t>
      </w:r>
    </w:p>
    <w:p w:rsidR="00E861AD" w:rsidRPr="004520A7" w:rsidRDefault="00E861AD" w:rsidP="00E861AD">
      <w:pPr>
        <w:pStyle w:val="ConsPlusNonformat"/>
        <w:ind w:firstLine="709"/>
        <w:jc w:val="center"/>
        <w:rPr>
          <w:rFonts w:ascii="Times New Roman" w:hAnsi="Times New Roman" w:cs="Times New Roman"/>
          <w:sz w:val="24"/>
          <w:szCs w:val="24"/>
        </w:rPr>
      </w:pP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К заявлению прилагаются следующие документы:</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1)_____________________________________________________________</w:t>
      </w:r>
      <w:r w:rsidR="009406AE">
        <w:rPr>
          <w:rFonts w:ascii="Times New Roman" w:hAnsi="Times New Roman" w:cs="Times New Roman"/>
          <w:sz w:val="24"/>
          <w:szCs w:val="24"/>
        </w:rPr>
        <w:t>__________</w:t>
      </w:r>
      <w:r w:rsidRPr="004520A7">
        <w:rPr>
          <w:rFonts w:ascii="Times New Roman" w:hAnsi="Times New Roman" w:cs="Times New Roman"/>
          <w:sz w:val="24"/>
          <w:szCs w:val="24"/>
        </w:rPr>
        <w:t>;</w:t>
      </w:r>
    </w:p>
    <w:p w:rsidR="00E861AD" w:rsidRPr="004520A7" w:rsidRDefault="00E861AD" w:rsidP="00E861AD">
      <w:pPr>
        <w:pStyle w:val="ConsPlusNonformat"/>
        <w:ind w:firstLine="709"/>
        <w:jc w:val="center"/>
        <w:rPr>
          <w:rFonts w:ascii="Times New Roman" w:hAnsi="Times New Roman" w:cs="Times New Roman"/>
          <w:sz w:val="24"/>
          <w:szCs w:val="24"/>
        </w:rPr>
      </w:pPr>
      <w:r w:rsidRPr="004520A7">
        <w:rPr>
          <w:rFonts w:ascii="Times New Roman" w:hAnsi="Times New Roman" w:cs="Times New Roman"/>
          <w:sz w:val="24"/>
          <w:szCs w:val="24"/>
        </w:rPr>
        <w:t>(наименование и номер документа, кем и когда выдан)</w:t>
      </w:r>
    </w:p>
    <w:p w:rsidR="00E861AD" w:rsidRPr="004520A7" w:rsidRDefault="00E861AD" w:rsidP="00E861AD">
      <w:pPr>
        <w:pStyle w:val="ConsPlusNonformat"/>
        <w:ind w:firstLine="709"/>
        <w:rPr>
          <w:rFonts w:ascii="Times New Roman" w:hAnsi="Times New Roman" w:cs="Times New Roman"/>
          <w:sz w:val="24"/>
          <w:szCs w:val="24"/>
        </w:rPr>
      </w:pPr>
      <w:r w:rsidRPr="004520A7">
        <w:rPr>
          <w:rFonts w:ascii="Times New Roman" w:hAnsi="Times New Roman" w:cs="Times New Roman"/>
          <w:sz w:val="24"/>
          <w:szCs w:val="24"/>
        </w:rPr>
        <w:t>2)_____________________________________________________________</w:t>
      </w:r>
      <w:r w:rsidR="009406AE">
        <w:rPr>
          <w:rFonts w:ascii="Times New Roman" w:hAnsi="Times New Roman" w:cs="Times New Roman"/>
          <w:sz w:val="24"/>
          <w:szCs w:val="24"/>
        </w:rPr>
        <w:t>__________</w:t>
      </w:r>
      <w:r w:rsidRPr="004520A7">
        <w:rPr>
          <w:rFonts w:ascii="Times New Roman" w:hAnsi="Times New Roman" w:cs="Times New Roman"/>
          <w:sz w:val="24"/>
          <w:szCs w:val="24"/>
        </w:rPr>
        <w:t>;</w:t>
      </w:r>
    </w:p>
    <w:p w:rsidR="00E861AD" w:rsidRPr="004520A7" w:rsidRDefault="00E861AD" w:rsidP="00E861AD">
      <w:pPr>
        <w:pStyle w:val="ConsPlusNonformat"/>
        <w:ind w:firstLine="709"/>
        <w:jc w:val="center"/>
        <w:rPr>
          <w:rFonts w:ascii="Times New Roman" w:hAnsi="Times New Roman" w:cs="Times New Roman"/>
          <w:sz w:val="24"/>
          <w:szCs w:val="24"/>
        </w:rPr>
      </w:pPr>
      <w:r w:rsidRPr="004520A7">
        <w:rPr>
          <w:rFonts w:ascii="Times New Roman" w:hAnsi="Times New Roman" w:cs="Times New Roman"/>
          <w:sz w:val="24"/>
          <w:szCs w:val="24"/>
        </w:rPr>
        <w:t>(наименование и номер документа, кем и когда выдан)</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3)_____________________________________________________________</w:t>
      </w:r>
      <w:r w:rsidR="009406AE">
        <w:rPr>
          <w:rFonts w:ascii="Times New Roman" w:hAnsi="Times New Roman" w:cs="Times New Roman"/>
          <w:sz w:val="24"/>
          <w:szCs w:val="24"/>
        </w:rPr>
        <w:t>__________</w:t>
      </w:r>
      <w:r w:rsidRPr="004520A7">
        <w:rPr>
          <w:rFonts w:ascii="Times New Roman" w:hAnsi="Times New Roman" w:cs="Times New Roman"/>
          <w:sz w:val="24"/>
          <w:szCs w:val="24"/>
        </w:rPr>
        <w:t>;</w:t>
      </w:r>
    </w:p>
    <w:p w:rsidR="00E861AD" w:rsidRPr="004520A7" w:rsidRDefault="00E861AD" w:rsidP="00E861AD">
      <w:pPr>
        <w:pStyle w:val="ConsPlusNonformat"/>
        <w:ind w:firstLine="709"/>
        <w:jc w:val="center"/>
        <w:rPr>
          <w:rFonts w:ascii="Times New Roman" w:hAnsi="Times New Roman" w:cs="Times New Roman"/>
          <w:sz w:val="24"/>
          <w:szCs w:val="24"/>
        </w:rPr>
      </w:pPr>
      <w:r w:rsidRPr="004520A7">
        <w:rPr>
          <w:rFonts w:ascii="Times New Roman" w:hAnsi="Times New Roman" w:cs="Times New Roman"/>
          <w:sz w:val="24"/>
          <w:szCs w:val="24"/>
        </w:rPr>
        <w:t>(наименование и номер документа, кем и когда выдан)</w:t>
      </w:r>
    </w:p>
    <w:p w:rsidR="00E861AD" w:rsidRPr="004520A7" w:rsidRDefault="00E861AD" w:rsidP="00E861AD">
      <w:pPr>
        <w:pStyle w:val="ConsPlusNonformat"/>
        <w:ind w:firstLine="709"/>
        <w:rPr>
          <w:rFonts w:ascii="Times New Roman" w:hAnsi="Times New Roman" w:cs="Times New Roman"/>
          <w:sz w:val="24"/>
          <w:szCs w:val="24"/>
        </w:rPr>
      </w:pPr>
      <w:r w:rsidRPr="004520A7">
        <w:rPr>
          <w:rFonts w:ascii="Times New Roman" w:hAnsi="Times New Roman" w:cs="Times New Roman"/>
          <w:sz w:val="24"/>
          <w:szCs w:val="24"/>
        </w:rPr>
        <w:t>4)_____________________________________________________________</w:t>
      </w:r>
      <w:r w:rsidR="009406AE">
        <w:rPr>
          <w:rFonts w:ascii="Times New Roman" w:hAnsi="Times New Roman" w:cs="Times New Roman"/>
          <w:sz w:val="24"/>
          <w:szCs w:val="24"/>
        </w:rPr>
        <w:t>__________</w:t>
      </w:r>
      <w:r w:rsidRPr="004520A7">
        <w:rPr>
          <w:rFonts w:ascii="Times New Roman" w:hAnsi="Times New Roman" w:cs="Times New Roman"/>
          <w:sz w:val="24"/>
          <w:szCs w:val="24"/>
        </w:rPr>
        <w:t>.</w:t>
      </w:r>
    </w:p>
    <w:p w:rsidR="00E861AD" w:rsidRPr="004520A7" w:rsidRDefault="00E861AD" w:rsidP="00E861AD">
      <w:pPr>
        <w:pStyle w:val="ConsPlusNonformat"/>
        <w:ind w:firstLine="709"/>
        <w:jc w:val="center"/>
        <w:rPr>
          <w:rFonts w:ascii="Times New Roman" w:hAnsi="Times New Roman" w:cs="Times New Roman"/>
          <w:sz w:val="24"/>
          <w:szCs w:val="24"/>
        </w:rPr>
      </w:pPr>
      <w:r w:rsidRPr="004520A7">
        <w:rPr>
          <w:rFonts w:ascii="Times New Roman" w:hAnsi="Times New Roman" w:cs="Times New Roman"/>
          <w:sz w:val="24"/>
          <w:szCs w:val="24"/>
        </w:rPr>
        <w:t>(наименование и номер документа, кем и когда выдан)</w:t>
      </w:r>
    </w:p>
    <w:p w:rsidR="00E861AD" w:rsidRPr="004520A7" w:rsidRDefault="00E861AD" w:rsidP="00E861AD">
      <w:pPr>
        <w:pStyle w:val="ConsPlusNonformat"/>
        <w:ind w:firstLine="709"/>
        <w:jc w:val="center"/>
        <w:rPr>
          <w:rFonts w:ascii="Times New Roman" w:hAnsi="Times New Roman" w:cs="Times New Roman"/>
          <w:sz w:val="24"/>
          <w:szCs w:val="24"/>
        </w:rPr>
      </w:pP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Заявление и прилагаемые к нему согласно перечню документы приняты</w:t>
      </w:r>
    </w:p>
    <w:p w:rsidR="00E861AD" w:rsidRPr="004520A7" w:rsidRDefault="00E861AD" w:rsidP="00E861AD">
      <w:pPr>
        <w:pStyle w:val="ConsPlusNonformat"/>
        <w:ind w:firstLine="709"/>
        <w:jc w:val="right"/>
        <w:rPr>
          <w:rFonts w:ascii="Times New Roman" w:hAnsi="Times New Roman" w:cs="Times New Roman"/>
          <w:sz w:val="24"/>
          <w:szCs w:val="24"/>
        </w:rPr>
      </w:pPr>
      <w:r w:rsidRPr="004520A7">
        <w:rPr>
          <w:rFonts w:ascii="Times New Roman" w:hAnsi="Times New Roman" w:cs="Times New Roman"/>
          <w:sz w:val="24"/>
          <w:szCs w:val="24"/>
        </w:rPr>
        <w:t>«____» __________ 20___ г.</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_______________________________</w:t>
      </w:r>
      <w:r w:rsidR="00F13D18">
        <w:rPr>
          <w:rFonts w:ascii="Times New Roman" w:hAnsi="Times New Roman" w:cs="Times New Roman"/>
          <w:sz w:val="24"/>
          <w:szCs w:val="24"/>
        </w:rPr>
        <w:t>__________</w:t>
      </w:r>
      <w:r w:rsidRPr="004520A7">
        <w:rPr>
          <w:rFonts w:ascii="Times New Roman" w:hAnsi="Times New Roman" w:cs="Times New Roman"/>
          <w:sz w:val="24"/>
          <w:szCs w:val="24"/>
        </w:rPr>
        <w:t xml:space="preserve">  ____________ ___________________</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(должность лица, принявшего заявление)       (подпись, дата)   (расшифровка подписи)</w:t>
      </w:r>
    </w:p>
    <w:p w:rsidR="00E861AD" w:rsidRDefault="00E861AD" w:rsidP="00E861AD"/>
    <w:tbl>
      <w:tblPr>
        <w:tblW w:w="0" w:type="auto"/>
        <w:tblInd w:w="6204" w:type="dxa"/>
        <w:tblLook w:val="04A0" w:firstRow="1" w:lastRow="0" w:firstColumn="1" w:lastColumn="0" w:noHBand="0" w:noVBand="1"/>
      </w:tblPr>
      <w:tblGrid>
        <w:gridCol w:w="3649"/>
      </w:tblGrid>
      <w:tr w:rsidR="00E861AD" w:rsidRPr="004520A7" w:rsidTr="006F027F">
        <w:tc>
          <w:tcPr>
            <w:tcW w:w="3649" w:type="dxa"/>
          </w:tcPr>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Pr="004520A7" w:rsidRDefault="004520A7" w:rsidP="006F027F">
            <w:pPr>
              <w:autoSpaceDE w:val="0"/>
              <w:autoSpaceDN w:val="0"/>
              <w:adjustRightInd w:val="0"/>
              <w:jc w:val="center"/>
              <w:outlineLvl w:val="0"/>
            </w:pPr>
          </w:p>
          <w:p w:rsidR="004520A7" w:rsidRDefault="004520A7" w:rsidP="006F027F">
            <w:pPr>
              <w:autoSpaceDE w:val="0"/>
              <w:autoSpaceDN w:val="0"/>
              <w:adjustRightInd w:val="0"/>
              <w:jc w:val="center"/>
              <w:outlineLvl w:val="0"/>
            </w:pPr>
          </w:p>
          <w:p w:rsidR="00F13D18" w:rsidRDefault="00F13D18" w:rsidP="006F027F">
            <w:pPr>
              <w:autoSpaceDE w:val="0"/>
              <w:autoSpaceDN w:val="0"/>
              <w:adjustRightInd w:val="0"/>
              <w:jc w:val="center"/>
              <w:outlineLvl w:val="0"/>
            </w:pPr>
          </w:p>
          <w:p w:rsidR="0094617D" w:rsidRDefault="0094617D" w:rsidP="006F027F">
            <w:pPr>
              <w:autoSpaceDE w:val="0"/>
              <w:autoSpaceDN w:val="0"/>
              <w:adjustRightInd w:val="0"/>
              <w:jc w:val="center"/>
              <w:outlineLvl w:val="0"/>
            </w:pPr>
          </w:p>
          <w:p w:rsidR="0094617D" w:rsidRDefault="0094617D" w:rsidP="006F027F">
            <w:pPr>
              <w:autoSpaceDE w:val="0"/>
              <w:autoSpaceDN w:val="0"/>
              <w:adjustRightInd w:val="0"/>
              <w:jc w:val="center"/>
              <w:outlineLvl w:val="0"/>
            </w:pPr>
          </w:p>
          <w:p w:rsidR="00E861AD" w:rsidRPr="004520A7" w:rsidRDefault="00E861AD" w:rsidP="006F027F">
            <w:pPr>
              <w:autoSpaceDE w:val="0"/>
              <w:autoSpaceDN w:val="0"/>
              <w:adjustRightInd w:val="0"/>
              <w:jc w:val="center"/>
              <w:outlineLvl w:val="0"/>
            </w:pPr>
            <w:r w:rsidRPr="004520A7">
              <w:t>ПРИЛОЖЕНИЕ 8</w:t>
            </w:r>
          </w:p>
          <w:p w:rsidR="00E861AD" w:rsidRPr="004520A7" w:rsidRDefault="00E861AD" w:rsidP="006F027F">
            <w:pPr>
              <w:autoSpaceDE w:val="0"/>
              <w:autoSpaceDN w:val="0"/>
              <w:adjustRightInd w:val="0"/>
              <w:jc w:val="center"/>
            </w:pPr>
            <w:r w:rsidRPr="004520A7">
              <w:t>к подпрограмме</w:t>
            </w:r>
          </w:p>
          <w:p w:rsidR="00E861AD" w:rsidRPr="004520A7" w:rsidRDefault="00E861AD" w:rsidP="006F027F">
            <w:pPr>
              <w:autoSpaceDE w:val="0"/>
              <w:autoSpaceDN w:val="0"/>
              <w:adjustRightInd w:val="0"/>
              <w:jc w:val="center"/>
            </w:pPr>
            <w:r w:rsidRPr="004520A7">
              <w:t>«Оказание молодым семьям</w:t>
            </w:r>
          </w:p>
          <w:p w:rsidR="00E861AD" w:rsidRPr="004520A7" w:rsidRDefault="00E861AD" w:rsidP="006F027F">
            <w:pPr>
              <w:autoSpaceDE w:val="0"/>
              <w:autoSpaceDN w:val="0"/>
              <w:adjustRightInd w:val="0"/>
              <w:jc w:val="center"/>
            </w:pPr>
            <w:r w:rsidRPr="004520A7">
              <w:t>государственной поддержки</w:t>
            </w:r>
          </w:p>
          <w:p w:rsidR="00E861AD" w:rsidRPr="004520A7" w:rsidRDefault="00E861AD" w:rsidP="006F027F">
            <w:pPr>
              <w:autoSpaceDE w:val="0"/>
              <w:autoSpaceDN w:val="0"/>
              <w:adjustRightInd w:val="0"/>
              <w:jc w:val="center"/>
            </w:pPr>
            <w:r w:rsidRPr="004520A7">
              <w:t>для улучшения жилищных условий»</w:t>
            </w:r>
          </w:p>
        </w:tc>
      </w:tr>
    </w:tbl>
    <w:p w:rsidR="00E861AD" w:rsidRPr="004520A7" w:rsidRDefault="00E861AD" w:rsidP="00E861AD">
      <w:pPr>
        <w:pStyle w:val="ConsPlusNonformat"/>
        <w:tabs>
          <w:tab w:val="left" w:pos="4536"/>
        </w:tabs>
        <w:jc w:val="right"/>
        <w:rPr>
          <w:rFonts w:ascii="Times New Roman" w:hAnsi="Times New Roman" w:cs="Times New Roman"/>
          <w:sz w:val="24"/>
          <w:szCs w:val="24"/>
        </w:rPr>
      </w:pPr>
      <w:r w:rsidRPr="004520A7">
        <w:rPr>
          <w:rFonts w:ascii="Times New Roman" w:hAnsi="Times New Roman" w:cs="Times New Roman"/>
          <w:sz w:val="24"/>
          <w:szCs w:val="24"/>
        </w:rPr>
        <w:lastRenderedPageBreak/>
        <w:t xml:space="preserve">                        </w:t>
      </w:r>
      <w:r w:rsidR="00F13D18">
        <w:rPr>
          <w:rFonts w:ascii="Times New Roman" w:hAnsi="Times New Roman" w:cs="Times New Roman"/>
          <w:sz w:val="24"/>
          <w:szCs w:val="24"/>
        </w:rPr>
        <w:t>______</w:t>
      </w:r>
      <w:r w:rsidRPr="004520A7">
        <w:rPr>
          <w:rFonts w:ascii="Times New Roman" w:hAnsi="Times New Roman" w:cs="Times New Roman"/>
          <w:sz w:val="24"/>
          <w:szCs w:val="24"/>
        </w:rPr>
        <w:t>_____________________________________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(руководителю органа местного самоуправления)</w:t>
      </w:r>
    </w:p>
    <w:p w:rsidR="00E861AD" w:rsidRPr="004520A7" w:rsidRDefault="00E861AD" w:rsidP="00E861AD">
      <w:pPr>
        <w:pStyle w:val="ConsPlusNonformat"/>
        <w:jc w:val="right"/>
        <w:rPr>
          <w:rFonts w:ascii="Times New Roman" w:hAnsi="Times New Roman" w:cs="Times New Roman"/>
          <w:sz w:val="24"/>
          <w:szCs w:val="24"/>
        </w:rPr>
      </w:pP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от гражданина (</w:t>
      </w:r>
      <w:proofErr w:type="spellStart"/>
      <w:r w:rsidRPr="004520A7">
        <w:rPr>
          <w:rFonts w:ascii="Times New Roman" w:hAnsi="Times New Roman" w:cs="Times New Roman"/>
          <w:sz w:val="24"/>
          <w:szCs w:val="24"/>
        </w:rPr>
        <w:t>ки</w:t>
      </w:r>
      <w:proofErr w:type="spellEnd"/>
      <w:r w:rsidRPr="004520A7">
        <w:rPr>
          <w:rFonts w:ascii="Times New Roman" w:hAnsi="Times New Roman" w:cs="Times New Roman"/>
          <w:sz w:val="24"/>
          <w:szCs w:val="24"/>
        </w:rPr>
        <w:t xml:space="preserve">) </w:t>
      </w:r>
      <w:r w:rsidR="00F13D18">
        <w:rPr>
          <w:rFonts w:ascii="Times New Roman" w:hAnsi="Times New Roman" w:cs="Times New Roman"/>
          <w:sz w:val="24"/>
          <w:szCs w:val="24"/>
        </w:rPr>
        <w:t>___</w:t>
      </w:r>
      <w:r w:rsidRPr="004520A7">
        <w:rPr>
          <w:rFonts w:ascii="Times New Roman" w:hAnsi="Times New Roman" w:cs="Times New Roman"/>
          <w:sz w:val="24"/>
          <w:szCs w:val="24"/>
        </w:rPr>
        <w:t>_______________________,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(фамилия, имя и отчество)</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w:t>
      </w:r>
      <w:r w:rsidR="00F13D18" w:rsidRPr="004520A7">
        <w:rPr>
          <w:rFonts w:ascii="Times New Roman" w:hAnsi="Times New Roman" w:cs="Times New Roman"/>
          <w:sz w:val="24"/>
          <w:szCs w:val="24"/>
        </w:rPr>
        <w:t>П</w:t>
      </w:r>
      <w:r w:rsidRPr="004520A7">
        <w:rPr>
          <w:rFonts w:ascii="Times New Roman" w:hAnsi="Times New Roman" w:cs="Times New Roman"/>
          <w:sz w:val="24"/>
          <w:szCs w:val="24"/>
        </w:rPr>
        <w:t>аспорт</w:t>
      </w:r>
      <w:r w:rsidR="00F13D18">
        <w:rPr>
          <w:rFonts w:ascii="Times New Roman" w:hAnsi="Times New Roman" w:cs="Times New Roman"/>
          <w:sz w:val="24"/>
          <w:szCs w:val="24"/>
        </w:rPr>
        <w:t>__</w:t>
      </w:r>
      <w:r w:rsidRPr="004520A7">
        <w:rPr>
          <w:rFonts w:ascii="Times New Roman" w:hAnsi="Times New Roman" w:cs="Times New Roman"/>
          <w:sz w:val="24"/>
          <w:szCs w:val="24"/>
        </w:rPr>
        <w:t>_________________________________,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(серия и номер паспорта,</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__________________________________________,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кем и когда выдан паспорт)</w:t>
      </w:r>
    </w:p>
    <w:p w:rsidR="00E861AD" w:rsidRPr="004520A7" w:rsidRDefault="00E861AD" w:rsidP="00E861AD">
      <w:pPr>
        <w:pStyle w:val="ConsPlusNonformat"/>
        <w:tabs>
          <w:tab w:val="left" w:pos="4536"/>
        </w:tabs>
        <w:jc w:val="right"/>
        <w:rPr>
          <w:rFonts w:ascii="Times New Roman" w:hAnsi="Times New Roman" w:cs="Times New Roman"/>
          <w:sz w:val="24"/>
          <w:szCs w:val="24"/>
        </w:rPr>
      </w:pPr>
      <w:r w:rsidRPr="004520A7">
        <w:rPr>
          <w:rFonts w:ascii="Times New Roman" w:hAnsi="Times New Roman" w:cs="Times New Roman"/>
          <w:sz w:val="24"/>
          <w:szCs w:val="24"/>
        </w:rPr>
        <w:t xml:space="preserve">                               проживающего(ей) по адресу </w:t>
      </w:r>
      <w:r w:rsidR="00F13D18">
        <w:rPr>
          <w:rFonts w:ascii="Times New Roman" w:hAnsi="Times New Roman" w:cs="Times New Roman"/>
          <w:sz w:val="24"/>
          <w:szCs w:val="24"/>
        </w:rPr>
        <w:t>____</w:t>
      </w:r>
      <w:r w:rsidRPr="004520A7">
        <w:rPr>
          <w:rFonts w:ascii="Times New Roman" w:hAnsi="Times New Roman" w:cs="Times New Roman"/>
          <w:sz w:val="24"/>
          <w:szCs w:val="24"/>
        </w:rPr>
        <w:t>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___________________________________________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(адрес регистрации)</w:t>
      </w:r>
    </w:p>
    <w:p w:rsidR="00E861AD" w:rsidRPr="004520A7" w:rsidRDefault="00E861AD" w:rsidP="00E861AD">
      <w:pPr>
        <w:pStyle w:val="ConsPlusNonformat"/>
        <w:jc w:val="both"/>
        <w:rPr>
          <w:rFonts w:ascii="Times New Roman" w:hAnsi="Times New Roman" w:cs="Times New Roman"/>
          <w:sz w:val="24"/>
          <w:szCs w:val="24"/>
        </w:rPr>
      </w:pP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СОГЛАСИЕ</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на обработку персональных данных</w:t>
      </w:r>
    </w:p>
    <w:p w:rsidR="00E861AD" w:rsidRPr="004520A7" w:rsidRDefault="00E861AD" w:rsidP="00E861AD">
      <w:pPr>
        <w:pStyle w:val="ConsPlusNonformat"/>
        <w:ind w:firstLine="709"/>
        <w:jc w:val="both"/>
        <w:rPr>
          <w:rFonts w:ascii="Times New Roman" w:hAnsi="Times New Roman" w:cs="Times New Roman"/>
          <w:sz w:val="24"/>
          <w:szCs w:val="24"/>
        </w:rPr>
      </w:pPr>
      <w:r w:rsidRPr="004520A7">
        <w:rPr>
          <w:rFonts w:ascii="Times New Roman" w:hAnsi="Times New Roman" w:cs="Times New Roman"/>
          <w:sz w:val="24"/>
          <w:szCs w:val="24"/>
        </w:rPr>
        <w:t>Я, ____________________________________________________________</w:t>
      </w:r>
      <w:r w:rsidR="00F13D18">
        <w:rPr>
          <w:rFonts w:ascii="Times New Roman" w:hAnsi="Times New Roman" w:cs="Times New Roman"/>
          <w:sz w:val="24"/>
          <w:szCs w:val="24"/>
        </w:rPr>
        <w:t>___________</w:t>
      </w:r>
      <w:r w:rsidR="00E73D17">
        <w:rPr>
          <w:rFonts w:ascii="Times New Roman" w:hAnsi="Times New Roman" w:cs="Times New Roman"/>
          <w:sz w:val="24"/>
          <w:szCs w:val="24"/>
        </w:rPr>
        <w:t>________________________________________________________________________________________</w:t>
      </w:r>
      <w:r w:rsidRPr="004520A7">
        <w:rPr>
          <w:rFonts w:ascii="Times New Roman" w:hAnsi="Times New Roman" w:cs="Times New Roman"/>
          <w:sz w:val="24"/>
          <w:szCs w:val="24"/>
        </w:rPr>
        <w:t>,</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(фамилия, имя и отчество)</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даю согласие ________________________________________________________</w:t>
      </w:r>
      <w:r w:rsidR="00F13D18">
        <w:rPr>
          <w:rFonts w:ascii="Times New Roman" w:hAnsi="Times New Roman" w:cs="Times New Roman"/>
          <w:sz w:val="24"/>
          <w:szCs w:val="24"/>
        </w:rPr>
        <w:t>___________</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(наименование и адрес органа местного самоуправления)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w:t>
      </w:r>
      <w:r w:rsidR="00E73D17">
        <w:rPr>
          <w:rFonts w:ascii="Times New Roman" w:hAnsi="Times New Roman" w:cs="Times New Roman"/>
          <w:sz w:val="24"/>
          <w:szCs w:val="24"/>
        </w:rPr>
        <w:t xml:space="preserve">х в целях участия в </w:t>
      </w:r>
      <w:r w:rsidR="00E73D17" w:rsidRPr="004520A7">
        <w:rPr>
          <w:rFonts w:ascii="Times New Roman" w:hAnsi="Times New Roman" w:cs="Times New Roman"/>
          <w:sz w:val="24"/>
          <w:szCs w:val="24"/>
        </w:rPr>
        <w:t xml:space="preserve">подпрограмме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w:t>
      </w:r>
      <w:r w:rsidRPr="004520A7">
        <w:rPr>
          <w:rFonts w:ascii="Times New Roman" w:hAnsi="Times New Roman" w:cs="Times New Roman"/>
          <w:sz w:val="24"/>
          <w:szCs w:val="24"/>
        </w:rPr>
        <w:t>а именно на совершение действий, предусмотренных пунктом 3 статьи 3 Федерального закона «О персональных данных», со сведениями, представленными мной в_________________________</w:t>
      </w:r>
      <w:r w:rsidR="00F13D18">
        <w:rPr>
          <w:rFonts w:ascii="Times New Roman" w:hAnsi="Times New Roman" w:cs="Times New Roman"/>
          <w:sz w:val="24"/>
          <w:szCs w:val="24"/>
        </w:rPr>
        <w:t>______________________________________________________</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 xml:space="preserve">                                                         </w:t>
      </w:r>
      <w:r w:rsidR="00F13D18">
        <w:rPr>
          <w:rFonts w:ascii="Times New Roman" w:hAnsi="Times New Roman" w:cs="Times New Roman"/>
          <w:sz w:val="24"/>
          <w:szCs w:val="24"/>
        </w:rPr>
        <w:t xml:space="preserve">     </w:t>
      </w:r>
      <w:r w:rsidRPr="004520A7">
        <w:rPr>
          <w:rFonts w:ascii="Times New Roman" w:hAnsi="Times New Roman" w:cs="Times New Roman"/>
          <w:sz w:val="24"/>
          <w:szCs w:val="24"/>
        </w:rPr>
        <w:t xml:space="preserve"> (наименование органа местного самоуправления)</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для участия в указанной подпрограмме.</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____________ _______________________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(подпись)                     (фамилия и инициалы)</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«___» ____________ 20__ г.</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 xml:space="preserve">                                                                                                                              (дата)</w:t>
      </w:r>
    </w:p>
    <w:p w:rsidR="00E861AD" w:rsidRPr="004520A7" w:rsidRDefault="00E861AD" w:rsidP="00E861AD">
      <w:pPr>
        <w:pStyle w:val="ConsPlusNonformat"/>
        <w:jc w:val="both"/>
        <w:rPr>
          <w:rFonts w:ascii="Times New Roman" w:hAnsi="Times New Roman" w:cs="Times New Roman"/>
          <w:sz w:val="24"/>
          <w:szCs w:val="24"/>
        </w:rPr>
      </w:pPr>
      <w:r w:rsidRPr="004520A7">
        <w:rPr>
          <w:rFonts w:ascii="Times New Roman" w:hAnsi="Times New Roman" w:cs="Times New Roman"/>
          <w:sz w:val="24"/>
          <w:szCs w:val="24"/>
        </w:rPr>
        <w:t xml:space="preserve">    Примечание.     Согласие     на     обработку    персональных    данных несовершеннолетних лиц подписывают их законные представители.</w:t>
      </w:r>
    </w:p>
    <w:p w:rsidR="00E861AD" w:rsidRPr="004520A7" w:rsidRDefault="00E861AD" w:rsidP="00E861AD">
      <w:pPr>
        <w:pStyle w:val="ConsPlusNonformat"/>
        <w:tabs>
          <w:tab w:val="left" w:pos="10348"/>
        </w:tabs>
        <w:jc w:val="both"/>
        <w:rPr>
          <w:rFonts w:ascii="Times New Roman" w:hAnsi="Times New Roman" w:cs="Times New Roman"/>
          <w:sz w:val="24"/>
          <w:szCs w:val="24"/>
        </w:rPr>
        <w:sectPr w:rsidR="00E861AD" w:rsidRPr="004520A7" w:rsidSect="00FA6818">
          <w:pgSz w:w="11906" w:h="16838"/>
          <w:pgMar w:top="851" w:right="851" w:bottom="1134" w:left="1418" w:header="720" w:footer="720" w:gutter="0"/>
          <w:pgNumType w:start="47"/>
          <w:cols w:space="720"/>
          <w:noEndnote/>
        </w:sectPr>
      </w:pPr>
    </w:p>
    <w:tbl>
      <w:tblPr>
        <w:tblW w:w="0" w:type="auto"/>
        <w:tblInd w:w="4077" w:type="dxa"/>
        <w:tblLook w:val="04A0" w:firstRow="1" w:lastRow="0" w:firstColumn="1" w:lastColumn="0" w:noHBand="0" w:noVBand="1"/>
      </w:tblPr>
      <w:tblGrid>
        <w:gridCol w:w="5670"/>
      </w:tblGrid>
      <w:tr w:rsidR="00E861AD" w:rsidRPr="004520A7" w:rsidTr="006F027F">
        <w:tc>
          <w:tcPr>
            <w:tcW w:w="5670" w:type="dxa"/>
          </w:tcPr>
          <w:p w:rsidR="00E861AD" w:rsidRPr="004520A7" w:rsidRDefault="00E861AD" w:rsidP="004520A7">
            <w:pPr>
              <w:autoSpaceDE w:val="0"/>
              <w:autoSpaceDN w:val="0"/>
              <w:adjustRightInd w:val="0"/>
              <w:jc w:val="right"/>
              <w:outlineLvl w:val="0"/>
            </w:pPr>
            <w:r w:rsidRPr="004520A7">
              <w:lastRenderedPageBreak/>
              <w:t>ПРИЛОЖЕНИЕ 9</w:t>
            </w:r>
          </w:p>
          <w:p w:rsidR="00E861AD" w:rsidRPr="004520A7" w:rsidRDefault="00E861AD" w:rsidP="004520A7">
            <w:pPr>
              <w:autoSpaceDE w:val="0"/>
              <w:autoSpaceDN w:val="0"/>
              <w:adjustRightInd w:val="0"/>
              <w:jc w:val="right"/>
            </w:pPr>
            <w:r w:rsidRPr="004520A7">
              <w:t>к подпрограмме</w:t>
            </w:r>
          </w:p>
          <w:p w:rsidR="004520A7" w:rsidRPr="004520A7" w:rsidRDefault="00E861AD" w:rsidP="004520A7">
            <w:pPr>
              <w:autoSpaceDE w:val="0"/>
              <w:autoSpaceDN w:val="0"/>
              <w:adjustRightInd w:val="0"/>
              <w:jc w:val="right"/>
            </w:pPr>
            <w:r w:rsidRPr="004520A7">
              <w:t xml:space="preserve">«Оказание молодым семьям </w:t>
            </w:r>
          </w:p>
          <w:p w:rsidR="004520A7" w:rsidRPr="004520A7" w:rsidRDefault="00E861AD" w:rsidP="004520A7">
            <w:pPr>
              <w:autoSpaceDE w:val="0"/>
              <w:autoSpaceDN w:val="0"/>
              <w:adjustRightInd w:val="0"/>
              <w:jc w:val="right"/>
            </w:pPr>
            <w:r w:rsidRPr="004520A7">
              <w:t xml:space="preserve">государственной поддержки для </w:t>
            </w:r>
          </w:p>
          <w:p w:rsidR="00E861AD" w:rsidRPr="004520A7" w:rsidRDefault="00E861AD" w:rsidP="004520A7">
            <w:pPr>
              <w:autoSpaceDE w:val="0"/>
              <w:autoSpaceDN w:val="0"/>
              <w:adjustRightInd w:val="0"/>
              <w:jc w:val="right"/>
            </w:pPr>
            <w:r w:rsidRPr="004520A7">
              <w:t>улучшения жилищных условий»</w:t>
            </w:r>
          </w:p>
          <w:p w:rsidR="00E861AD" w:rsidRPr="004520A7" w:rsidRDefault="00E861AD" w:rsidP="006F027F">
            <w:pPr>
              <w:autoSpaceDE w:val="0"/>
              <w:autoSpaceDN w:val="0"/>
              <w:adjustRightInd w:val="0"/>
              <w:jc w:val="right"/>
              <w:outlineLvl w:val="0"/>
            </w:pPr>
          </w:p>
        </w:tc>
      </w:tr>
    </w:tbl>
    <w:p w:rsidR="00E861AD" w:rsidRPr="004520A7" w:rsidRDefault="00E861AD" w:rsidP="00E861AD">
      <w:pPr>
        <w:autoSpaceDE w:val="0"/>
        <w:autoSpaceDN w:val="0"/>
        <w:adjustRightInd w:val="0"/>
        <w:jc w:val="right"/>
      </w:pPr>
    </w:p>
    <w:p w:rsidR="00E861AD" w:rsidRPr="004520A7" w:rsidRDefault="00E861AD" w:rsidP="00E861AD">
      <w:pPr>
        <w:autoSpaceDE w:val="0"/>
        <w:autoSpaceDN w:val="0"/>
        <w:adjustRightInd w:val="0"/>
        <w:jc w:val="center"/>
      </w:pPr>
      <w:r w:rsidRPr="004520A7">
        <w:t>Порядок</w:t>
      </w:r>
    </w:p>
    <w:p w:rsidR="00E861AD" w:rsidRPr="004520A7" w:rsidRDefault="00E861AD" w:rsidP="00E861AD">
      <w:pPr>
        <w:autoSpaceDE w:val="0"/>
        <w:autoSpaceDN w:val="0"/>
        <w:adjustRightInd w:val="0"/>
        <w:jc w:val="center"/>
      </w:pPr>
      <w:r w:rsidRPr="004520A7">
        <w:t>формирования органами местного самоуправления</w:t>
      </w:r>
    </w:p>
    <w:p w:rsidR="00E861AD" w:rsidRPr="004520A7" w:rsidRDefault="00E861AD" w:rsidP="00E861AD">
      <w:pPr>
        <w:autoSpaceDE w:val="0"/>
        <w:autoSpaceDN w:val="0"/>
        <w:adjustRightInd w:val="0"/>
        <w:jc w:val="center"/>
      </w:pPr>
      <w:r w:rsidRPr="004520A7">
        <w:t>Челябинской области списка молодых семей - участников</w:t>
      </w:r>
    </w:p>
    <w:p w:rsidR="00E861AD" w:rsidRPr="004520A7" w:rsidRDefault="00E861AD" w:rsidP="00E861AD">
      <w:pPr>
        <w:autoSpaceDE w:val="0"/>
        <w:autoSpaceDN w:val="0"/>
        <w:adjustRightInd w:val="0"/>
        <w:jc w:val="center"/>
      </w:pPr>
      <w:r w:rsidRPr="004520A7">
        <w:t>подпрограммы, изъявивших желание получить</w:t>
      </w:r>
    </w:p>
    <w:p w:rsidR="00E861AD" w:rsidRPr="004520A7" w:rsidRDefault="00E861AD" w:rsidP="00E861AD">
      <w:pPr>
        <w:autoSpaceDE w:val="0"/>
        <w:autoSpaceDN w:val="0"/>
        <w:adjustRightInd w:val="0"/>
        <w:jc w:val="center"/>
      </w:pPr>
      <w:r w:rsidRPr="004520A7">
        <w:t>социальную выплату в планируемом году</w:t>
      </w:r>
    </w:p>
    <w:p w:rsidR="00E861AD" w:rsidRPr="004520A7" w:rsidRDefault="00E861AD" w:rsidP="00E861AD">
      <w:pPr>
        <w:autoSpaceDE w:val="0"/>
        <w:autoSpaceDN w:val="0"/>
        <w:adjustRightInd w:val="0"/>
        <w:jc w:val="both"/>
      </w:pPr>
    </w:p>
    <w:p w:rsidR="00E861AD" w:rsidRPr="004520A7" w:rsidRDefault="00E861AD" w:rsidP="00E861AD">
      <w:pPr>
        <w:autoSpaceDE w:val="0"/>
        <w:autoSpaceDN w:val="0"/>
        <w:adjustRightInd w:val="0"/>
        <w:ind w:firstLine="708"/>
        <w:jc w:val="both"/>
      </w:pPr>
      <w:r w:rsidRPr="004520A7">
        <w:t>1. Настоящий Порядок определяет правила формирования органами местного самоуправления Челябинской области списка молодых семей - участников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изъявивших желание получить социальную выплату в планируемом году (далее именуется - Порядок).</w:t>
      </w:r>
    </w:p>
    <w:p w:rsidR="00E861AD" w:rsidRPr="004520A7" w:rsidRDefault="00E861AD" w:rsidP="00E861AD">
      <w:pPr>
        <w:autoSpaceDE w:val="0"/>
        <w:autoSpaceDN w:val="0"/>
        <w:adjustRightInd w:val="0"/>
        <w:ind w:firstLine="708"/>
        <w:jc w:val="both"/>
      </w:pPr>
      <w:r w:rsidRPr="004520A7">
        <w:t>2. Формирование списка молодых семей - участников подпрограммы, изъявивших желание получить социальную выплату в планируемом году, осуществляется органами местного самоуправления, уполномоченными на реализацию мероприятий подпрограммы на территории муниципального образования Челябинской области (далее именуются - органы местного самоуправления).</w:t>
      </w:r>
    </w:p>
    <w:p w:rsidR="00E861AD" w:rsidRPr="004520A7" w:rsidRDefault="00E861AD" w:rsidP="00E861AD">
      <w:pPr>
        <w:autoSpaceDE w:val="0"/>
        <w:autoSpaceDN w:val="0"/>
        <w:adjustRightInd w:val="0"/>
        <w:ind w:firstLine="708"/>
        <w:jc w:val="both"/>
      </w:pPr>
      <w:r w:rsidRPr="004520A7">
        <w:t xml:space="preserve">3. Органы местного самоуправления до </w:t>
      </w:r>
      <w:r w:rsidR="00D55B54">
        <w:t>1 июня</w:t>
      </w:r>
      <w:r w:rsidRPr="004520A7">
        <w:t xml:space="preserve"> года, предшествующего планируемому, из числа молодых семей, признанных в установленном порядке участниками подпрограммы на территории муниципального образования Челябинской области, формируют списки молодых семей - участников подпрограммы, изъявивших желание получить социальную выплату в планируемом году (далее именуется - Список).</w:t>
      </w:r>
    </w:p>
    <w:p w:rsidR="00E861AD" w:rsidRPr="004520A7" w:rsidRDefault="00E861AD" w:rsidP="00E861AD">
      <w:pPr>
        <w:autoSpaceDE w:val="0"/>
        <w:autoSpaceDN w:val="0"/>
        <w:adjustRightInd w:val="0"/>
        <w:ind w:firstLine="708"/>
        <w:jc w:val="both"/>
      </w:pPr>
      <w:r w:rsidRPr="004520A7">
        <w:t>4. Список формируется в той же хронологической последовательности, в какой молодые семьи были признаны участниками подпрограммы.</w:t>
      </w:r>
    </w:p>
    <w:p w:rsidR="00E861AD" w:rsidRPr="004520A7" w:rsidRDefault="00E861AD" w:rsidP="00E861AD">
      <w:pPr>
        <w:autoSpaceDE w:val="0"/>
        <w:autoSpaceDN w:val="0"/>
        <w:adjustRightInd w:val="0"/>
        <w:ind w:firstLine="708"/>
        <w:jc w:val="both"/>
      </w:pPr>
      <w:r w:rsidRPr="004520A7">
        <w:t>Список формируется в программе MS-</w:t>
      </w:r>
      <w:proofErr w:type="spellStart"/>
      <w:r w:rsidRPr="004520A7">
        <w:t>Excel</w:t>
      </w:r>
      <w:proofErr w:type="spellEnd"/>
      <w:r w:rsidRPr="004520A7">
        <w:t xml:space="preserve"> по форме согласно приложению к настоящему Порядку, утверждается главой соответствующего муниципального образования Челябинской области и скрепляется печатью.</w:t>
      </w:r>
    </w:p>
    <w:p w:rsidR="00E861AD" w:rsidRPr="004520A7" w:rsidRDefault="00E861AD" w:rsidP="00E861AD">
      <w:pPr>
        <w:autoSpaceDE w:val="0"/>
        <w:autoSpaceDN w:val="0"/>
        <w:adjustRightInd w:val="0"/>
        <w:ind w:firstLine="708"/>
        <w:jc w:val="both"/>
      </w:pPr>
      <w:r w:rsidRPr="004520A7">
        <w:t>В Список не включаются молодые семьи - участники подпрограммы, возраст одного из супругов в которой либо одного родителя в неполной семье превышает 35 лет.</w:t>
      </w:r>
    </w:p>
    <w:p w:rsidR="00E861AD" w:rsidRPr="004520A7" w:rsidRDefault="00E861AD" w:rsidP="00E861AD">
      <w:pPr>
        <w:autoSpaceDE w:val="0"/>
        <w:autoSpaceDN w:val="0"/>
        <w:adjustRightInd w:val="0"/>
        <w:ind w:firstLine="708"/>
        <w:jc w:val="both"/>
      </w:pPr>
      <w:r w:rsidRPr="004520A7">
        <w:t>5. В первую очередь в Список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E861AD" w:rsidRPr="004520A7" w:rsidRDefault="00E861AD" w:rsidP="00E861AD">
      <w:pPr>
        <w:autoSpaceDE w:val="0"/>
        <w:autoSpaceDN w:val="0"/>
        <w:adjustRightInd w:val="0"/>
        <w:ind w:firstLine="708"/>
        <w:jc w:val="both"/>
      </w:pPr>
      <w:r w:rsidRPr="004520A7">
        <w:t>6. Органы местного самоуправления в течение 5 рабочих дней с даты утверждения Списков направляют их ответственному исполнителю подпрограммы на бумажном и электронном носителях.</w:t>
      </w:r>
    </w:p>
    <w:p w:rsidR="00E861AD" w:rsidRPr="004520A7" w:rsidRDefault="00E861AD" w:rsidP="00E861AD">
      <w:pPr>
        <w:autoSpaceDE w:val="0"/>
        <w:autoSpaceDN w:val="0"/>
        <w:adjustRightInd w:val="0"/>
        <w:ind w:firstLine="708"/>
        <w:jc w:val="both"/>
      </w:pPr>
      <w:r w:rsidRPr="004520A7">
        <w:t>7. Молодая семья, включенная органом местного самоуправления в Список, подлежит исключению из Списка в случае:</w:t>
      </w:r>
    </w:p>
    <w:p w:rsidR="00E861AD" w:rsidRPr="004520A7" w:rsidRDefault="00E861AD" w:rsidP="00E861AD">
      <w:pPr>
        <w:autoSpaceDE w:val="0"/>
        <w:autoSpaceDN w:val="0"/>
        <w:adjustRightInd w:val="0"/>
        <w:ind w:firstLine="708"/>
        <w:jc w:val="both"/>
      </w:pPr>
      <w:r w:rsidRPr="004520A7">
        <w:t>1) достижения одним из супругов в молодой семье либо одним родителем в неполной семье возраста, превышающего 35 лет;</w:t>
      </w:r>
    </w:p>
    <w:p w:rsidR="00E861AD" w:rsidRPr="004520A7" w:rsidRDefault="00E861AD" w:rsidP="00E861AD">
      <w:pPr>
        <w:autoSpaceDE w:val="0"/>
        <w:autoSpaceDN w:val="0"/>
        <w:adjustRightInd w:val="0"/>
        <w:ind w:firstLine="708"/>
        <w:jc w:val="both"/>
      </w:pPr>
      <w:r w:rsidRPr="004520A7">
        <w:t>2) получения свидетельства о праве на получение социальной выплаты на приобретение жилого помещения или строительство индивидуального жилого дома в рамках настоящей подпрограммы.</w:t>
      </w:r>
    </w:p>
    <w:p w:rsidR="00E861AD" w:rsidRPr="004520A7" w:rsidRDefault="00E861AD" w:rsidP="00E861AD">
      <w:pPr>
        <w:autoSpaceDE w:val="0"/>
        <w:autoSpaceDN w:val="0"/>
        <w:adjustRightInd w:val="0"/>
        <w:ind w:firstLine="708"/>
        <w:jc w:val="both"/>
      </w:pPr>
      <w:r w:rsidRPr="004520A7">
        <w:lastRenderedPageBreak/>
        <w:t>При принятии решения об исключении молодой семьи из Списка по основаниям, установленным настоящим пунктом, орган местного самоуправления в течение 10 рабочих дней направляет участникам подпрограммы уведомления о принятых в их отношении решениях;</w:t>
      </w:r>
    </w:p>
    <w:p w:rsidR="00E861AD" w:rsidRPr="004520A7" w:rsidRDefault="00E861AD" w:rsidP="00E861AD">
      <w:pPr>
        <w:autoSpaceDE w:val="0"/>
        <w:autoSpaceDN w:val="0"/>
        <w:adjustRightInd w:val="0"/>
        <w:ind w:firstLine="708"/>
        <w:jc w:val="both"/>
      </w:pPr>
      <w:r w:rsidRPr="004520A7">
        <w:t>3) добровольного отказа молодой семьи от участия в подпрограмме, выраженного путем подачи письменного заявления в орган местного самоуправления.</w:t>
      </w:r>
    </w:p>
    <w:p w:rsidR="00E861AD" w:rsidRPr="004520A7" w:rsidRDefault="00E861AD" w:rsidP="00E861AD">
      <w:pPr>
        <w:autoSpaceDE w:val="0"/>
        <w:autoSpaceDN w:val="0"/>
        <w:adjustRightInd w:val="0"/>
        <w:ind w:firstLine="708"/>
        <w:jc w:val="both"/>
      </w:pPr>
      <w:r w:rsidRPr="004520A7">
        <w:t>8. По требованию ответственного исполнителя  подпрограммы и в сроки, им установленные, органы местного самоуправления повторно утверждают и представляют ответственному исполнителю  подпрограммы Список в новой редакции с приложением информации о молодых семьях, исключенных из списка молодых семей - участников подпрограммы, изъявивших желание получить социальную выплату в планируемом году, с указанием оснований для исключения из числа установленных пунктом 7 настоящего Порядка.</w:t>
      </w:r>
    </w:p>
    <w:p w:rsidR="00E861AD" w:rsidRPr="004520A7" w:rsidRDefault="00E861AD" w:rsidP="00E861AD">
      <w:pPr>
        <w:pStyle w:val="ConsPlusNonformat"/>
        <w:jc w:val="both"/>
        <w:rPr>
          <w:sz w:val="24"/>
          <w:szCs w:val="24"/>
        </w:rPr>
      </w:pPr>
    </w:p>
    <w:p w:rsidR="00E861AD" w:rsidRPr="004520A7" w:rsidRDefault="00E861AD" w:rsidP="00E861AD">
      <w:pPr>
        <w:pStyle w:val="ConsPlusNonformat"/>
        <w:jc w:val="both"/>
        <w:rPr>
          <w:sz w:val="24"/>
          <w:szCs w:val="24"/>
        </w:rPr>
      </w:pPr>
    </w:p>
    <w:p w:rsidR="00E861AD" w:rsidRPr="004520A7" w:rsidRDefault="00E861AD" w:rsidP="00E861AD">
      <w:pPr>
        <w:pStyle w:val="ConsPlusNonformat"/>
        <w:jc w:val="both"/>
        <w:rPr>
          <w:sz w:val="24"/>
          <w:szCs w:val="24"/>
        </w:rPr>
      </w:pPr>
    </w:p>
    <w:p w:rsidR="00E861AD" w:rsidRPr="004520A7" w:rsidRDefault="00E861AD" w:rsidP="00E861AD">
      <w:pPr>
        <w:pStyle w:val="ConsPlusNonformat"/>
        <w:jc w:val="both"/>
        <w:rPr>
          <w:sz w:val="24"/>
          <w:szCs w:val="24"/>
        </w:rPr>
      </w:pPr>
    </w:p>
    <w:p w:rsidR="00E861AD" w:rsidRPr="004520A7" w:rsidRDefault="00E861AD" w:rsidP="00E861AD">
      <w:pPr>
        <w:pStyle w:val="ConsPlusNonformat"/>
        <w:jc w:val="both"/>
        <w:rPr>
          <w:sz w:val="24"/>
          <w:szCs w:val="24"/>
        </w:rPr>
      </w:pPr>
    </w:p>
    <w:p w:rsidR="00E861AD" w:rsidRPr="004520A7" w:rsidRDefault="00E861AD" w:rsidP="00E861AD">
      <w:pPr>
        <w:pStyle w:val="ConsPlusNonformat"/>
        <w:jc w:val="both"/>
        <w:rPr>
          <w:sz w:val="24"/>
          <w:szCs w:val="24"/>
        </w:rPr>
      </w:pPr>
    </w:p>
    <w:p w:rsidR="00E861AD" w:rsidRPr="00EE6194" w:rsidRDefault="00E861AD" w:rsidP="00E861AD">
      <w:pPr>
        <w:pStyle w:val="ConsPlusNonformat"/>
        <w:jc w:val="both"/>
        <w:rPr>
          <w:sz w:val="24"/>
          <w:szCs w:val="24"/>
        </w:rPr>
      </w:pPr>
    </w:p>
    <w:p w:rsidR="00E861AD" w:rsidRPr="00EE6194" w:rsidRDefault="00E861AD" w:rsidP="00E861AD">
      <w:pPr>
        <w:pStyle w:val="ConsPlusNonformat"/>
        <w:jc w:val="both"/>
        <w:rPr>
          <w:sz w:val="24"/>
          <w:szCs w:val="24"/>
        </w:rPr>
      </w:pPr>
    </w:p>
    <w:p w:rsidR="00E861AD" w:rsidRPr="00EE6194" w:rsidRDefault="00E861AD" w:rsidP="00E861AD">
      <w:pPr>
        <w:pStyle w:val="ConsPlusNonformat"/>
        <w:jc w:val="both"/>
        <w:rPr>
          <w:sz w:val="24"/>
          <w:szCs w:val="24"/>
        </w:rPr>
      </w:pPr>
    </w:p>
    <w:p w:rsidR="00E861AD" w:rsidRPr="00EE6194" w:rsidRDefault="00E861AD" w:rsidP="00E861AD">
      <w:pPr>
        <w:pStyle w:val="ConsPlusNonformat"/>
        <w:jc w:val="both"/>
        <w:rPr>
          <w:sz w:val="24"/>
          <w:szCs w:val="24"/>
        </w:rPr>
      </w:pPr>
    </w:p>
    <w:p w:rsidR="00E861AD" w:rsidRPr="00EE6194" w:rsidRDefault="00E861AD" w:rsidP="00E861AD">
      <w:pPr>
        <w:pStyle w:val="ConsPlusNonformat"/>
        <w:jc w:val="both"/>
        <w:rPr>
          <w:sz w:val="24"/>
          <w:szCs w:val="24"/>
        </w:rPr>
      </w:pPr>
    </w:p>
    <w:p w:rsidR="00E861AD" w:rsidRPr="00EE6194" w:rsidRDefault="00E861AD" w:rsidP="00E861AD">
      <w:pPr>
        <w:pStyle w:val="ConsPlusNonformat"/>
        <w:jc w:val="both"/>
        <w:rPr>
          <w:sz w:val="24"/>
          <w:szCs w:val="24"/>
        </w:rPr>
      </w:pPr>
    </w:p>
    <w:p w:rsidR="00E861AD" w:rsidRPr="00EE6194" w:rsidRDefault="00E861AD" w:rsidP="00E861AD">
      <w:pPr>
        <w:pStyle w:val="ConsPlusNonformat"/>
        <w:jc w:val="both"/>
        <w:rPr>
          <w:sz w:val="24"/>
          <w:szCs w:val="24"/>
        </w:rPr>
      </w:pPr>
    </w:p>
    <w:p w:rsidR="00E861AD" w:rsidRPr="00EE6194" w:rsidRDefault="00E861AD" w:rsidP="00E861AD">
      <w:pPr>
        <w:pStyle w:val="ConsPlusNonformat"/>
        <w:jc w:val="both"/>
        <w:rPr>
          <w:sz w:val="24"/>
          <w:szCs w:val="24"/>
        </w:rPr>
      </w:pPr>
    </w:p>
    <w:p w:rsidR="00E861AD" w:rsidRPr="00EE6194" w:rsidRDefault="00E861AD" w:rsidP="00E861AD">
      <w:pPr>
        <w:pStyle w:val="ConsPlusNonformat"/>
        <w:jc w:val="both"/>
        <w:rPr>
          <w:sz w:val="24"/>
          <w:szCs w:val="24"/>
        </w:rPr>
      </w:pPr>
    </w:p>
    <w:p w:rsidR="00825F62" w:rsidRDefault="00825F62"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834FF1">
      <w:pPr>
        <w:widowControl w:val="0"/>
        <w:autoSpaceDE w:val="0"/>
        <w:autoSpaceDN w:val="0"/>
        <w:adjustRightInd w:val="0"/>
        <w:jc w:val="right"/>
        <w:outlineLvl w:val="2"/>
      </w:pPr>
    </w:p>
    <w:p w:rsidR="00E861AD" w:rsidRDefault="00E861AD" w:rsidP="004520A7">
      <w:pPr>
        <w:widowControl w:val="0"/>
        <w:autoSpaceDE w:val="0"/>
        <w:autoSpaceDN w:val="0"/>
        <w:adjustRightInd w:val="0"/>
        <w:outlineLvl w:val="2"/>
      </w:pPr>
    </w:p>
    <w:p w:rsidR="00E861AD" w:rsidRDefault="00E861AD" w:rsidP="00834FF1">
      <w:pPr>
        <w:widowControl w:val="0"/>
        <w:autoSpaceDE w:val="0"/>
        <w:autoSpaceDN w:val="0"/>
        <w:adjustRightInd w:val="0"/>
        <w:jc w:val="right"/>
        <w:outlineLvl w:val="2"/>
        <w:sectPr w:rsidR="00E861AD" w:rsidSect="004520A7">
          <w:pgSz w:w="11905" w:h="16838"/>
          <w:pgMar w:top="1440" w:right="1080" w:bottom="1440" w:left="1080" w:header="720" w:footer="720" w:gutter="0"/>
          <w:cols w:space="720"/>
          <w:docGrid w:linePitch="326"/>
        </w:sectPr>
      </w:pPr>
    </w:p>
    <w:tbl>
      <w:tblPr>
        <w:tblW w:w="0" w:type="auto"/>
        <w:tblInd w:w="7621" w:type="dxa"/>
        <w:tblLayout w:type="fixed"/>
        <w:tblLook w:val="04A0" w:firstRow="1" w:lastRow="0" w:firstColumn="1" w:lastColumn="0" w:noHBand="0" w:noVBand="1"/>
      </w:tblPr>
      <w:tblGrid>
        <w:gridCol w:w="7088"/>
      </w:tblGrid>
      <w:tr w:rsidR="00E861AD" w:rsidRPr="004520A7" w:rsidTr="006F027F">
        <w:trPr>
          <w:trHeight w:val="1837"/>
        </w:trPr>
        <w:tc>
          <w:tcPr>
            <w:tcW w:w="7088" w:type="dxa"/>
          </w:tcPr>
          <w:p w:rsidR="00E861AD" w:rsidRPr="004520A7" w:rsidRDefault="00E861AD" w:rsidP="006F027F">
            <w:pPr>
              <w:pStyle w:val="ConsPlusNormal"/>
              <w:jc w:val="center"/>
              <w:outlineLvl w:val="0"/>
              <w:rPr>
                <w:rFonts w:ascii="Times New Roman" w:hAnsi="Times New Roman" w:cs="Times New Roman"/>
                <w:sz w:val="24"/>
                <w:szCs w:val="24"/>
              </w:rPr>
            </w:pPr>
            <w:r w:rsidRPr="004520A7">
              <w:rPr>
                <w:rFonts w:ascii="Times New Roman" w:hAnsi="Times New Roman" w:cs="Times New Roman"/>
                <w:sz w:val="24"/>
                <w:szCs w:val="24"/>
              </w:rPr>
              <w:lastRenderedPageBreak/>
              <w:t>ПРИЛОЖЕНИЕ</w:t>
            </w:r>
          </w:p>
          <w:p w:rsidR="00E861AD" w:rsidRPr="004520A7" w:rsidRDefault="00E861AD" w:rsidP="006F027F">
            <w:pPr>
              <w:autoSpaceDE w:val="0"/>
              <w:autoSpaceDN w:val="0"/>
              <w:adjustRightInd w:val="0"/>
              <w:jc w:val="center"/>
            </w:pPr>
            <w:r w:rsidRPr="004520A7">
              <w:t>к Порядку формирования органами местного самоуправления Челябинской области списка молодых семей - участников подпрограммы, изъявивших желание получить социальную выплату в планируемом году</w:t>
            </w:r>
          </w:p>
        </w:tc>
      </w:tr>
    </w:tbl>
    <w:p w:rsidR="00E861AD" w:rsidRPr="004520A7" w:rsidRDefault="00E861AD" w:rsidP="00E861AD">
      <w:pPr>
        <w:pStyle w:val="ConsPlusNormal"/>
        <w:jc w:val="center"/>
        <w:rPr>
          <w:rFonts w:ascii="Times New Roman" w:hAnsi="Times New Roman" w:cs="Times New Roman"/>
          <w:sz w:val="24"/>
          <w:szCs w:val="24"/>
        </w:rPr>
      </w:pPr>
      <w:r w:rsidRPr="004520A7">
        <w:rPr>
          <w:rFonts w:ascii="Times New Roman" w:hAnsi="Times New Roman" w:cs="Times New Roman"/>
          <w:sz w:val="24"/>
          <w:szCs w:val="24"/>
        </w:rPr>
        <w:t>Список</w:t>
      </w:r>
    </w:p>
    <w:p w:rsidR="00E861AD" w:rsidRPr="004520A7" w:rsidRDefault="00E861AD" w:rsidP="00E861AD">
      <w:pPr>
        <w:pStyle w:val="ConsPlusNormal"/>
        <w:jc w:val="center"/>
        <w:rPr>
          <w:rFonts w:ascii="Times New Roman" w:hAnsi="Times New Roman" w:cs="Times New Roman"/>
          <w:sz w:val="24"/>
          <w:szCs w:val="24"/>
        </w:rPr>
      </w:pPr>
      <w:r w:rsidRPr="004520A7">
        <w:rPr>
          <w:rFonts w:ascii="Times New Roman" w:hAnsi="Times New Roman" w:cs="Times New Roman"/>
          <w:sz w:val="24"/>
          <w:szCs w:val="24"/>
        </w:rPr>
        <w:t>молодых семей - участников подпрограммы «Оказание молодым семьям государственной</w:t>
      </w:r>
    </w:p>
    <w:p w:rsidR="00E861AD" w:rsidRPr="004520A7" w:rsidRDefault="00E861AD" w:rsidP="00E861AD">
      <w:pPr>
        <w:pStyle w:val="ConsPlusNormal"/>
        <w:jc w:val="center"/>
        <w:rPr>
          <w:rFonts w:ascii="Times New Roman" w:hAnsi="Times New Roman" w:cs="Times New Roman"/>
          <w:sz w:val="24"/>
          <w:szCs w:val="24"/>
        </w:rPr>
      </w:pPr>
      <w:r w:rsidRPr="004520A7">
        <w:rPr>
          <w:rFonts w:ascii="Times New Roman" w:hAnsi="Times New Roman" w:cs="Times New Roman"/>
          <w:sz w:val="24"/>
          <w:szCs w:val="24"/>
        </w:rPr>
        <w:t xml:space="preserve"> поддержки для улучшения жилищных условий» государственной программы Челябинской области</w:t>
      </w:r>
      <w:r w:rsidRPr="004520A7">
        <w:rPr>
          <w:sz w:val="24"/>
          <w:szCs w:val="24"/>
        </w:rPr>
        <w:t xml:space="preserve"> </w:t>
      </w:r>
      <w:r w:rsidRPr="004520A7">
        <w:rPr>
          <w:rFonts w:ascii="Times New Roman" w:hAnsi="Times New Roman" w:cs="Times New Roman"/>
          <w:sz w:val="24"/>
          <w:szCs w:val="24"/>
        </w:rPr>
        <w:t>«Обеспечение доступным и комфортным жильем граждан Российской Федерации» в Челябинской области, изъявивших желание получить социальную выплату в планируемом ____ году</w:t>
      </w:r>
    </w:p>
    <w:p w:rsidR="00E861AD" w:rsidRPr="004520A7" w:rsidRDefault="00E861AD" w:rsidP="00E861AD">
      <w:pPr>
        <w:pStyle w:val="ConsPlusNormal"/>
        <w:jc w:val="center"/>
        <w:rPr>
          <w:rFonts w:ascii="Times New Roman" w:hAnsi="Times New Roman" w:cs="Times New Roman"/>
          <w:sz w:val="24"/>
          <w:szCs w:val="24"/>
        </w:rPr>
      </w:pPr>
      <w:r w:rsidRPr="004520A7">
        <w:rPr>
          <w:rFonts w:ascii="Times New Roman" w:hAnsi="Times New Roman" w:cs="Times New Roman"/>
          <w:sz w:val="24"/>
          <w:szCs w:val="24"/>
        </w:rPr>
        <w:t>по _______________________________________Челябинской области</w:t>
      </w:r>
    </w:p>
    <w:p w:rsidR="00E861AD" w:rsidRPr="004520A7" w:rsidRDefault="00E861AD" w:rsidP="00E861AD">
      <w:pPr>
        <w:pStyle w:val="ConsPlusNormal"/>
        <w:rPr>
          <w:rFonts w:ascii="Times New Roman" w:hAnsi="Times New Roman" w:cs="Times New Roman"/>
          <w:sz w:val="24"/>
          <w:szCs w:val="24"/>
        </w:rPr>
      </w:pPr>
      <w:r w:rsidRPr="004520A7">
        <w:rPr>
          <w:rFonts w:ascii="Times New Roman" w:hAnsi="Times New Roman" w:cs="Times New Roman"/>
          <w:sz w:val="24"/>
          <w:szCs w:val="24"/>
        </w:rPr>
        <w:t xml:space="preserve">                                                                                 (наименование муниципального образования)</w:t>
      </w:r>
    </w:p>
    <w:p w:rsidR="00E861AD" w:rsidRPr="00EE6194" w:rsidRDefault="00E861AD" w:rsidP="00E861AD">
      <w:pPr>
        <w:pStyle w:val="ConsPlusNormal"/>
        <w:rPr>
          <w:sz w:val="16"/>
          <w:szCs w:val="16"/>
        </w:rPr>
      </w:pPr>
    </w:p>
    <w:tbl>
      <w:tblPr>
        <w:tblW w:w="14506" w:type="dxa"/>
        <w:tblCellSpacing w:w="5" w:type="nil"/>
        <w:tblInd w:w="75" w:type="dxa"/>
        <w:tblLayout w:type="fixed"/>
        <w:tblCellMar>
          <w:left w:w="75" w:type="dxa"/>
          <w:right w:w="75" w:type="dxa"/>
        </w:tblCellMar>
        <w:tblLook w:val="0000" w:firstRow="0" w:lastRow="0" w:firstColumn="0" w:lastColumn="0" w:noHBand="0" w:noVBand="0"/>
      </w:tblPr>
      <w:tblGrid>
        <w:gridCol w:w="567"/>
        <w:gridCol w:w="1417"/>
        <w:gridCol w:w="993"/>
        <w:gridCol w:w="843"/>
        <w:gridCol w:w="864"/>
        <w:gridCol w:w="1128"/>
        <w:gridCol w:w="816"/>
        <w:gridCol w:w="1026"/>
        <w:gridCol w:w="1702"/>
        <w:gridCol w:w="1701"/>
        <w:gridCol w:w="1181"/>
        <w:gridCol w:w="1276"/>
        <w:gridCol w:w="992"/>
      </w:tblGrid>
      <w:tr w:rsidR="00E861AD" w:rsidRPr="00EE6194" w:rsidTr="006F027F">
        <w:trPr>
          <w:trHeight w:val="36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w:t>
            </w:r>
          </w:p>
          <w:p w:rsidR="00E861AD" w:rsidRPr="00EE6194" w:rsidRDefault="00E861AD" w:rsidP="006F027F">
            <w:pPr>
              <w:pStyle w:val="ConsPlusCell"/>
              <w:jc w:val="center"/>
              <w:rPr>
                <w:sz w:val="23"/>
                <w:szCs w:val="23"/>
              </w:rPr>
            </w:pPr>
            <w:r w:rsidRPr="00EE6194">
              <w:rPr>
                <w:sz w:val="23"/>
                <w:szCs w:val="23"/>
              </w:rPr>
              <w:t>п/п</w:t>
            </w:r>
          </w:p>
          <w:p w:rsidR="00E861AD" w:rsidRPr="00EE6194" w:rsidRDefault="00E861AD" w:rsidP="006F027F">
            <w:pPr>
              <w:pStyle w:val="ConsPlusCell"/>
              <w:jc w:val="center"/>
              <w:rPr>
                <w:sz w:val="23"/>
                <w:szCs w:val="23"/>
              </w:rPr>
            </w:pPr>
          </w:p>
        </w:tc>
        <w:tc>
          <w:tcPr>
            <w:tcW w:w="7087" w:type="dxa"/>
            <w:gridSpan w:val="7"/>
            <w:tcBorders>
              <w:top w:val="single" w:sz="4" w:space="0" w:color="auto"/>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Данные о членах молодой семьи</w:t>
            </w:r>
          </w:p>
        </w:tc>
        <w:tc>
          <w:tcPr>
            <w:tcW w:w="1702" w:type="dxa"/>
            <w:vMerge w:val="restart"/>
            <w:tcBorders>
              <w:top w:val="single" w:sz="4" w:space="0" w:color="auto"/>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 xml:space="preserve">Дата включения молодой семьи </w:t>
            </w:r>
          </w:p>
          <w:p w:rsidR="00E861AD" w:rsidRPr="00EE6194" w:rsidRDefault="00E861AD" w:rsidP="006F027F">
            <w:pPr>
              <w:pStyle w:val="ConsPlusCell"/>
              <w:jc w:val="center"/>
              <w:rPr>
                <w:sz w:val="23"/>
                <w:szCs w:val="23"/>
              </w:rPr>
            </w:pPr>
            <w:r w:rsidRPr="00EE6194">
              <w:rPr>
                <w:sz w:val="23"/>
                <w:szCs w:val="23"/>
              </w:rPr>
              <w:t>в список</w:t>
            </w:r>
          </w:p>
          <w:p w:rsidR="00E861AD" w:rsidRPr="00EE6194" w:rsidRDefault="00E861AD" w:rsidP="006F027F">
            <w:pPr>
              <w:pStyle w:val="ConsPlusCell"/>
              <w:jc w:val="center"/>
              <w:rPr>
                <w:sz w:val="23"/>
                <w:szCs w:val="23"/>
              </w:rPr>
            </w:pPr>
            <w:r>
              <w:rPr>
                <w:sz w:val="23"/>
                <w:szCs w:val="23"/>
              </w:rPr>
              <w:t>участников   подпрог</w:t>
            </w:r>
            <w:r w:rsidRPr="00EE6194">
              <w:rPr>
                <w:sz w:val="23"/>
                <w:szCs w:val="23"/>
              </w:rPr>
              <w:t>раммы</w:t>
            </w:r>
          </w:p>
        </w:tc>
        <w:tc>
          <w:tcPr>
            <w:tcW w:w="1701" w:type="dxa"/>
            <w:vMerge w:val="restart"/>
            <w:tcBorders>
              <w:top w:val="single" w:sz="4" w:space="0" w:color="auto"/>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Орган местного само- управления,</w:t>
            </w:r>
          </w:p>
          <w:p w:rsidR="00E861AD" w:rsidRPr="00EE6194" w:rsidRDefault="00E861AD" w:rsidP="006F027F">
            <w:pPr>
              <w:pStyle w:val="ConsPlusCell"/>
              <w:jc w:val="center"/>
              <w:rPr>
                <w:sz w:val="23"/>
                <w:szCs w:val="23"/>
              </w:rPr>
            </w:pPr>
            <w:r w:rsidRPr="00EE6194">
              <w:rPr>
                <w:sz w:val="23"/>
                <w:szCs w:val="23"/>
              </w:rPr>
              <w:t>на основании решения которого молодая семья вк</w:t>
            </w:r>
            <w:r>
              <w:rPr>
                <w:sz w:val="23"/>
                <w:szCs w:val="23"/>
              </w:rPr>
              <w:t>лючена список участников подпро</w:t>
            </w:r>
            <w:r w:rsidRPr="00EE6194">
              <w:rPr>
                <w:sz w:val="23"/>
                <w:szCs w:val="23"/>
              </w:rPr>
              <w:t>граммы</w:t>
            </w:r>
          </w:p>
        </w:tc>
        <w:tc>
          <w:tcPr>
            <w:tcW w:w="3449" w:type="dxa"/>
            <w:gridSpan w:val="3"/>
            <w:tcBorders>
              <w:top w:val="single" w:sz="4" w:space="0" w:color="auto"/>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Расчетная стоимость жилья</w:t>
            </w:r>
          </w:p>
        </w:tc>
      </w:tr>
      <w:tr w:rsidR="00E861AD" w:rsidRPr="00EE6194" w:rsidTr="006F027F">
        <w:trPr>
          <w:trHeight w:val="1980"/>
          <w:tblCellSpacing w:w="5" w:type="nil"/>
        </w:trPr>
        <w:tc>
          <w:tcPr>
            <w:tcW w:w="567"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p>
        </w:tc>
        <w:tc>
          <w:tcPr>
            <w:tcW w:w="1417"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Pr>
                <w:sz w:val="23"/>
                <w:szCs w:val="23"/>
              </w:rPr>
              <w:t>к</w:t>
            </w:r>
            <w:r w:rsidRPr="00EE6194">
              <w:rPr>
                <w:sz w:val="23"/>
                <w:szCs w:val="23"/>
              </w:rPr>
              <w:t>оличество</w:t>
            </w:r>
          </w:p>
          <w:p w:rsidR="00E861AD" w:rsidRPr="00EE6194" w:rsidRDefault="00E861AD" w:rsidP="006F027F">
            <w:pPr>
              <w:pStyle w:val="ConsPlusCell"/>
              <w:jc w:val="center"/>
              <w:rPr>
                <w:sz w:val="23"/>
                <w:szCs w:val="23"/>
              </w:rPr>
            </w:pPr>
            <w:r w:rsidRPr="00EE6194">
              <w:rPr>
                <w:sz w:val="23"/>
                <w:szCs w:val="23"/>
              </w:rPr>
              <w:t>членов</w:t>
            </w:r>
          </w:p>
          <w:p w:rsidR="00E861AD" w:rsidRPr="00EE6194" w:rsidRDefault="00E861AD" w:rsidP="006F027F">
            <w:pPr>
              <w:pStyle w:val="ConsPlusCell"/>
              <w:jc w:val="center"/>
              <w:rPr>
                <w:sz w:val="23"/>
                <w:szCs w:val="23"/>
              </w:rPr>
            </w:pPr>
            <w:r w:rsidRPr="00EE6194">
              <w:rPr>
                <w:sz w:val="23"/>
                <w:szCs w:val="23"/>
              </w:rPr>
              <w:t xml:space="preserve"> семьи</w:t>
            </w:r>
          </w:p>
          <w:p w:rsidR="00E861AD" w:rsidRPr="00EE6194" w:rsidRDefault="00E861AD" w:rsidP="006F027F">
            <w:pPr>
              <w:pStyle w:val="ConsPlusCell"/>
              <w:jc w:val="center"/>
              <w:rPr>
                <w:sz w:val="23"/>
                <w:szCs w:val="23"/>
              </w:rPr>
            </w:pPr>
            <w:r w:rsidRPr="00EE6194">
              <w:rPr>
                <w:sz w:val="23"/>
                <w:szCs w:val="23"/>
              </w:rPr>
              <w:t>(человек)</w:t>
            </w:r>
          </w:p>
        </w:tc>
        <w:tc>
          <w:tcPr>
            <w:tcW w:w="993"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Ф.И.О.</w:t>
            </w:r>
          </w:p>
        </w:tc>
        <w:tc>
          <w:tcPr>
            <w:tcW w:w="1707" w:type="dxa"/>
            <w:gridSpan w:val="2"/>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паспорт</w:t>
            </w:r>
          </w:p>
          <w:p w:rsidR="00E861AD" w:rsidRPr="00EE6194" w:rsidRDefault="00E861AD" w:rsidP="006F027F">
            <w:pPr>
              <w:pStyle w:val="ConsPlusCell"/>
              <w:jc w:val="center"/>
              <w:rPr>
                <w:sz w:val="23"/>
                <w:szCs w:val="23"/>
              </w:rPr>
            </w:pPr>
            <w:r w:rsidRPr="00EE6194">
              <w:rPr>
                <w:sz w:val="23"/>
                <w:szCs w:val="23"/>
              </w:rPr>
              <w:t>гражданина Российской Федерации или</w:t>
            </w:r>
          </w:p>
          <w:p w:rsidR="00E861AD" w:rsidRPr="00EE6194" w:rsidRDefault="00E861AD" w:rsidP="006F027F">
            <w:pPr>
              <w:pStyle w:val="ConsPlusCell"/>
              <w:jc w:val="center"/>
              <w:rPr>
                <w:sz w:val="23"/>
                <w:szCs w:val="23"/>
              </w:rPr>
            </w:pPr>
            <w:r w:rsidRPr="00EE6194">
              <w:rPr>
                <w:sz w:val="23"/>
                <w:szCs w:val="23"/>
              </w:rPr>
              <w:t>свидетельство о рождении несовершенно- летнего, не достигшего</w:t>
            </w:r>
          </w:p>
          <w:p w:rsidR="00E861AD" w:rsidRPr="00EE6194" w:rsidRDefault="00E861AD" w:rsidP="006F027F">
            <w:pPr>
              <w:pStyle w:val="ConsPlusCell"/>
              <w:jc w:val="center"/>
              <w:rPr>
                <w:sz w:val="23"/>
                <w:szCs w:val="23"/>
              </w:rPr>
            </w:pPr>
            <w:r w:rsidRPr="00EE6194">
              <w:rPr>
                <w:sz w:val="23"/>
                <w:szCs w:val="23"/>
              </w:rPr>
              <w:t xml:space="preserve"> 14 лет</w:t>
            </w:r>
          </w:p>
        </w:tc>
        <w:tc>
          <w:tcPr>
            <w:tcW w:w="1128"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число, месяц, год рождения</w:t>
            </w:r>
          </w:p>
        </w:tc>
        <w:tc>
          <w:tcPr>
            <w:tcW w:w="1842" w:type="dxa"/>
            <w:gridSpan w:val="2"/>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свидетельство</w:t>
            </w:r>
          </w:p>
          <w:p w:rsidR="00E861AD" w:rsidRPr="00EE6194" w:rsidRDefault="00E861AD" w:rsidP="006F027F">
            <w:pPr>
              <w:pStyle w:val="ConsPlusCell"/>
              <w:jc w:val="center"/>
              <w:rPr>
                <w:sz w:val="23"/>
                <w:szCs w:val="23"/>
              </w:rPr>
            </w:pPr>
            <w:r w:rsidRPr="00EE6194">
              <w:rPr>
                <w:sz w:val="23"/>
                <w:szCs w:val="23"/>
              </w:rPr>
              <w:t xml:space="preserve"> о браке (расторжении брака)</w:t>
            </w:r>
          </w:p>
        </w:tc>
        <w:tc>
          <w:tcPr>
            <w:tcW w:w="1702"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p>
        </w:tc>
        <w:tc>
          <w:tcPr>
            <w:tcW w:w="1701"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p>
        </w:tc>
        <w:tc>
          <w:tcPr>
            <w:tcW w:w="1181"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 xml:space="preserve">стоимость 1 </w:t>
            </w:r>
            <w:proofErr w:type="spellStart"/>
            <w:r w:rsidRPr="00EE6194">
              <w:rPr>
                <w:sz w:val="23"/>
                <w:szCs w:val="23"/>
              </w:rPr>
              <w:t>кв.метра</w:t>
            </w:r>
            <w:proofErr w:type="spellEnd"/>
            <w:r w:rsidRPr="00EE6194">
              <w:rPr>
                <w:sz w:val="23"/>
                <w:szCs w:val="23"/>
              </w:rPr>
              <w:t xml:space="preserve">  (тыс. рублей)</w:t>
            </w:r>
          </w:p>
        </w:tc>
        <w:tc>
          <w:tcPr>
            <w:tcW w:w="1276"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размер общей площади жилого помещения</w:t>
            </w:r>
          </w:p>
          <w:p w:rsidR="00E861AD" w:rsidRPr="00EE6194" w:rsidRDefault="00E861AD" w:rsidP="006F027F">
            <w:pPr>
              <w:pStyle w:val="ConsPlusCell"/>
              <w:jc w:val="center"/>
              <w:rPr>
                <w:sz w:val="23"/>
                <w:szCs w:val="23"/>
              </w:rPr>
            </w:pPr>
            <w:r w:rsidRPr="00EE6194">
              <w:rPr>
                <w:sz w:val="23"/>
                <w:szCs w:val="23"/>
              </w:rPr>
              <w:t>на семью (кв.  метров)</w:t>
            </w:r>
          </w:p>
        </w:tc>
        <w:tc>
          <w:tcPr>
            <w:tcW w:w="992"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rPr>
                <w:sz w:val="23"/>
                <w:szCs w:val="23"/>
              </w:rPr>
            </w:pPr>
            <w:r>
              <w:rPr>
                <w:sz w:val="23"/>
                <w:szCs w:val="23"/>
              </w:rPr>
              <w:t>в</w:t>
            </w:r>
            <w:r w:rsidRPr="00EE6194">
              <w:rPr>
                <w:sz w:val="23"/>
                <w:szCs w:val="23"/>
              </w:rPr>
              <w:t>сего</w:t>
            </w:r>
          </w:p>
          <w:p w:rsidR="00E861AD" w:rsidRPr="00EE6194" w:rsidRDefault="00E861AD" w:rsidP="006F027F">
            <w:pPr>
              <w:pStyle w:val="ConsPlusCell"/>
              <w:rPr>
                <w:sz w:val="23"/>
                <w:szCs w:val="23"/>
              </w:rPr>
            </w:pPr>
            <w:r w:rsidRPr="00EE6194">
              <w:rPr>
                <w:sz w:val="23"/>
                <w:szCs w:val="23"/>
              </w:rPr>
              <w:t xml:space="preserve">(гр. 11 x гр.12) </w:t>
            </w:r>
          </w:p>
        </w:tc>
      </w:tr>
      <w:tr w:rsidR="00E861AD" w:rsidRPr="00EE6194" w:rsidTr="006F027F">
        <w:trPr>
          <w:trHeight w:val="540"/>
          <w:tblCellSpacing w:w="5" w:type="nil"/>
        </w:trPr>
        <w:tc>
          <w:tcPr>
            <w:tcW w:w="567"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p>
        </w:tc>
        <w:tc>
          <w:tcPr>
            <w:tcW w:w="1417"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p>
        </w:tc>
        <w:tc>
          <w:tcPr>
            <w:tcW w:w="993"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p>
        </w:tc>
        <w:tc>
          <w:tcPr>
            <w:tcW w:w="843"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серия,</w:t>
            </w:r>
          </w:p>
          <w:p w:rsidR="00E861AD" w:rsidRPr="00EE6194" w:rsidRDefault="00E861AD" w:rsidP="006F027F">
            <w:pPr>
              <w:pStyle w:val="ConsPlusCell"/>
              <w:jc w:val="center"/>
              <w:rPr>
                <w:sz w:val="23"/>
                <w:szCs w:val="23"/>
              </w:rPr>
            </w:pPr>
            <w:r w:rsidRPr="00EE6194">
              <w:rPr>
                <w:sz w:val="23"/>
                <w:szCs w:val="23"/>
              </w:rPr>
              <w:t>номер</w:t>
            </w:r>
          </w:p>
        </w:tc>
        <w:tc>
          <w:tcPr>
            <w:tcW w:w="864"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кем,</w:t>
            </w:r>
          </w:p>
          <w:p w:rsidR="00E861AD" w:rsidRPr="00EE6194" w:rsidRDefault="00E861AD" w:rsidP="006F027F">
            <w:pPr>
              <w:pStyle w:val="ConsPlusCell"/>
              <w:jc w:val="center"/>
              <w:rPr>
                <w:sz w:val="23"/>
                <w:szCs w:val="23"/>
              </w:rPr>
            </w:pPr>
            <w:r w:rsidRPr="00EE6194">
              <w:rPr>
                <w:sz w:val="23"/>
                <w:szCs w:val="23"/>
              </w:rPr>
              <w:t>когда выдан</w:t>
            </w:r>
          </w:p>
        </w:tc>
        <w:tc>
          <w:tcPr>
            <w:tcW w:w="1128"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p>
        </w:tc>
        <w:tc>
          <w:tcPr>
            <w:tcW w:w="816"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серия,</w:t>
            </w:r>
          </w:p>
          <w:p w:rsidR="00E861AD" w:rsidRPr="00EE6194" w:rsidRDefault="00E861AD" w:rsidP="006F027F">
            <w:pPr>
              <w:pStyle w:val="ConsPlusCell"/>
              <w:jc w:val="center"/>
              <w:rPr>
                <w:sz w:val="23"/>
                <w:szCs w:val="23"/>
              </w:rPr>
            </w:pPr>
            <w:r w:rsidRPr="00EE6194">
              <w:rPr>
                <w:sz w:val="23"/>
                <w:szCs w:val="23"/>
              </w:rPr>
              <w:t>номер</w:t>
            </w:r>
          </w:p>
        </w:tc>
        <w:tc>
          <w:tcPr>
            <w:tcW w:w="1026"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кем, когда</w:t>
            </w:r>
          </w:p>
          <w:p w:rsidR="00E861AD" w:rsidRPr="00EE6194" w:rsidRDefault="00E861AD" w:rsidP="006F027F">
            <w:pPr>
              <w:pStyle w:val="ConsPlusCell"/>
              <w:jc w:val="center"/>
              <w:rPr>
                <w:sz w:val="23"/>
                <w:szCs w:val="23"/>
              </w:rPr>
            </w:pPr>
            <w:r w:rsidRPr="00EE6194">
              <w:rPr>
                <w:sz w:val="23"/>
                <w:szCs w:val="23"/>
              </w:rPr>
              <w:t>выдано</w:t>
            </w:r>
          </w:p>
        </w:tc>
        <w:tc>
          <w:tcPr>
            <w:tcW w:w="1702"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p>
        </w:tc>
        <w:tc>
          <w:tcPr>
            <w:tcW w:w="1701"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p>
        </w:tc>
        <w:tc>
          <w:tcPr>
            <w:tcW w:w="1181"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p>
        </w:tc>
        <w:tc>
          <w:tcPr>
            <w:tcW w:w="1276"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p>
        </w:tc>
        <w:tc>
          <w:tcPr>
            <w:tcW w:w="992"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3"/>
                <w:szCs w:val="23"/>
              </w:rPr>
            </w:pPr>
          </w:p>
        </w:tc>
      </w:tr>
      <w:tr w:rsidR="00E861AD" w:rsidRPr="00EE6194" w:rsidTr="006F027F">
        <w:trPr>
          <w:tblCellSpacing w:w="5" w:type="nil"/>
        </w:trPr>
        <w:tc>
          <w:tcPr>
            <w:tcW w:w="567"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1</w:t>
            </w:r>
          </w:p>
        </w:tc>
        <w:tc>
          <w:tcPr>
            <w:tcW w:w="1417"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2</w:t>
            </w:r>
          </w:p>
        </w:tc>
        <w:tc>
          <w:tcPr>
            <w:tcW w:w="993"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3</w:t>
            </w:r>
          </w:p>
        </w:tc>
        <w:tc>
          <w:tcPr>
            <w:tcW w:w="843"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4</w:t>
            </w:r>
          </w:p>
        </w:tc>
        <w:tc>
          <w:tcPr>
            <w:tcW w:w="864"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5</w:t>
            </w:r>
          </w:p>
        </w:tc>
        <w:tc>
          <w:tcPr>
            <w:tcW w:w="1128"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6</w:t>
            </w:r>
          </w:p>
        </w:tc>
        <w:tc>
          <w:tcPr>
            <w:tcW w:w="816"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7</w:t>
            </w:r>
          </w:p>
        </w:tc>
        <w:tc>
          <w:tcPr>
            <w:tcW w:w="1026"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8</w:t>
            </w:r>
          </w:p>
        </w:tc>
        <w:tc>
          <w:tcPr>
            <w:tcW w:w="1702"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9</w:t>
            </w:r>
          </w:p>
        </w:tc>
        <w:tc>
          <w:tcPr>
            <w:tcW w:w="1701"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10</w:t>
            </w:r>
          </w:p>
        </w:tc>
        <w:tc>
          <w:tcPr>
            <w:tcW w:w="1181"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11</w:t>
            </w:r>
          </w:p>
        </w:tc>
        <w:tc>
          <w:tcPr>
            <w:tcW w:w="1276"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3"/>
                <w:szCs w:val="23"/>
              </w:rPr>
            </w:pPr>
            <w:r w:rsidRPr="00EE6194">
              <w:rPr>
                <w:sz w:val="23"/>
                <w:szCs w:val="23"/>
              </w:rPr>
              <w:t>12</w:t>
            </w:r>
          </w:p>
        </w:tc>
        <w:tc>
          <w:tcPr>
            <w:tcW w:w="992" w:type="dxa"/>
            <w:tcBorders>
              <w:left w:val="single" w:sz="4" w:space="0" w:color="auto"/>
              <w:bottom w:val="single" w:sz="4" w:space="0" w:color="auto"/>
              <w:right w:val="single" w:sz="4" w:space="0" w:color="auto"/>
            </w:tcBorders>
          </w:tcPr>
          <w:p w:rsidR="00E861AD" w:rsidRPr="00EE6194" w:rsidRDefault="00E861AD" w:rsidP="006F027F">
            <w:pPr>
              <w:pStyle w:val="ConsPlusCell"/>
              <w:rPr>
                <w:sz w:val="23"/>
                <w:szCs w:val="23"/>
              </w:rPr>
            </w:pPr>
            <w:r w:rsidRPr="00EE6194">
              <w:rPr>
                <w:sz w:val="23"/>
                <w:szCs w:val="23"/>
              </w:rPr>
              <w:t xml:space="preserve"> 13  </w:t>
            </w:r>
          </w:p>
        </w:tc>
      </w:tr>
      <w:tr w:rsidR="00E861AD" w:rsidRPr="00EE6194" w:rsidTr="006F027F">
        <w:trPr>
          <w:tblCellSpacing w:w="5" w:type="nil"/>
        </w:trPr>
        <w:tc>
          <w:tcPr>
            <w:tcW w:w="13514" w:type="dxa"/>
            <w:gridSpan w:val="12"/>
            <w:tcBorders>
              <w:left w:val="single" w:sz="4" w:space="0" w:color="auto"/>
              <w:bottom w:val="single" w:sz="4" w:space="0" w:color="auto"/>
              <w:right w:val="single" w:sz="4" w:space="0" w:color="auto"/>
            </w:tcBorders>
          </w:tcPr>
          <w:p w:rsidR="00E861AD" w:rsidRPr="00EE6194" w:rsidRDefault="00E861AD" w:rsidP="006F027F">
            <w:pPr>
              <w:pStyle w:val="ConsPlusCell"/>
            </w:pPr>
            <w:r w:rsidRPr="00EE6194">
              <w:t>Итого по списку</w:t>
            </w:r>
          </w:p>
        </w:tc>
        <w:tc>
          <w:tcPr>
            <w:tcW w:w="992" w:type="dxa"/>
            <w:tcBorders>
              <w:left w:val="single" w:sz="4" w:space="0" w:color="auto"/>
              <w:bottom w:val="single" w:sz="4" w:space="0" w:color="auto"/>
              <w:right w:val="single" w:sz="4" w:space="0" w:color="auto"/>
            </w:tcBorders>
          </w:tcPr>
          <w:p w:rsidR="00E861AD" w:rsidRPr="00EE6194" w:rsidRDefault="00E861AD" w:rsidP="006F027F">
            <w:pPr>
              <w:pStyle w:val="ConsPlusCell"/>
            </w:pPr>
          </w:p>
        </w:tc>
      </w:tr>
    </w:tbl>
    <w:p w:rsidR="004520A7" w:rsidRDefault="004520A7" w:rsidP="00E861AD">
      <w:pPr>
        <w:pStyle w:val="ConsPlusNonformat"/>
      </w:pPr>
    </w:p>
    <w:p w:rsidR="00E861AD" w:rsidRPr="00EE6194" w:rsidRDefault="00E861AD" w:rsidP="00E861AD">
      <w:pPr>
        <w:pStyle w:val="ConsPlusNonformat"/>
      </w:pPr>
      <w:r w:rsidRPr="00EE6194">
        <w:t>_______________________________________    ________________   _____________________</w:t>
      </w:r>
    </w:p>
    <w:p w:rsidR="00E861AD" w:rsidRPr="00EE6194" w:rsidRDefault="00E861AD" w:rsidP="00E861AD">
      <w:pPr>
        <w:pStyle w:val="ConsPlusNonformat"/>
        <w:rPr>
          <w:rFonts w:ascii="Times New Roman" w:hAnsi="Times New Roman" w:cs="Times New Roman"/>
        </w:rPr>
      </w:pPr>
      <w:r w:rsidRPr="00EE6194">
        <w:rPr>
          <w:rFonts w:ascii="Times New Roman" w:hAnsi="Times New Roman" w:cs="Times New Roman"/>
        </w:rPr>
        <w:t>(должность лица, сформировавшего сводный список)                   (подпись, дата)                (расшифровка подписи)</w:t>
      </w:r>
    </w:p>
    <w:p w:rsidR="004520A7" w:rsidRDefault="00E861AD" w:rsidP="00E861AD">
      <w:pPr>
        <w:pStyle w:val="ConsPlusNonformat"/>
        <w:rPr>
          <w:rFonts w:ascii="Times New Roman" w:hAnsi="Times New Roman" w:cs="Times New Roman"/>
        </w:rPr>
      </w:pPr>
      <w:r w:rsidRPr="00EE6194">
        <w:rPr>
          <w:rFonts w:ascii="Times New Roman" w:hAnsi="Times New Roman" w:cs="Times New Roman"/>
        </w:rPr>
        <w:t xml:space="preserve">  </w:t>
      </w:r>
    </w:p>
    <w:p w:rsidR="00E861AD" w:rsidRPr="00EE6194" w:rsidRDefault="00E861AD" w:rsidP="00E861AD">
      <w:pPr>
        <w:pStyle w:val="ConsPlusNonformat"/>
        <w:rPr>
          <w:rFonts w:ascii="Times New Roman" w:hAnsi="Times New Roman" w:cs="Times New Roman"/>
          <w:sz w:val="28"/>
          <w:szCs w:val="28"/>
        </w:rPr>
      </w:pPr>
      <w:r w:rsidRPr="00EE6194">
        <w:rPr>
          <w:rFonts w:ascii="Times New Roman" w:hAnsi="Times New Roman" w:cs="Times New Roman"/>
          <w:sz w:val="24"/>
          <w:szCs w:val="24"/>
        </w:rPr>
        <w:t xml:space="preserve"> Глава муниципального образования</w:t>
      </w:r>
      <w:r w:rsidRPr="00EE6194">
        <w:rPr>
          <w:rFonts w:ascii="Times New Roman" w:hAnsi="Times New Roman" w:cs="Times New Roman"/>
          <w:sz w:val="28"/>
          <w:szCs w:val="28"/>
        </w:rPr>
        <w:t xml:space="preserve"> _______________ __________________________</w:t>
      </w:r>
    </w:p>
    <w:p w:rsidR="00E861AD" w:rsidRPr="00EE6194" w:rsidRDefault="00E861AD" w:rsidP="00E861AD">
      <w:pPr>
        <w:pStyle w:val="ConsPlusNonformat"/>
        <w:rPr>
          <w:rFonts w:ascii="Times New Roman" w:hAnsi="Times New Roman" w:cs="Times New Roman"/>
        </w:rPr>
      </w:pPr>
      <w:r w:rsidRPr="00EE6194">
        <w:rPr>
          <w:rFonts w:ascii="Times New Roman" w:hAnsi="Times New Roman" w:cs="Times New Roman"/>
        </w:rPr>
        <w:t xml:space="preserve">                                                                        </w:t>
      </w:r>
      <w:r w:rsidRPr="00EE6194">
        <w:rPr>
          <w:rFonts w:ascii="Times New Roman" w:hAnsi="Times New Roman" w:cs="Times New Roman"/>
          <w:sz w:val="22"/>
          <w:szCs w:val="22"/>
        </w:rPr>
        <w:t>М.П.</w:t>
      </w:r>
      <w:r w:rsidRPr="00EE6194">
        <w:rPr>
          <w:rFonts w:ascii="Times New Roman" w:hAnsi="Times New Roman" w:cs="Times New Roman"/>
        </w:rPr>
        <w:t xml:space="preserve">                 (подпись, дата)                      (расшифровка подписи)</w:t>
      </w:r>
    </w:p>
    <w:p w:rsidR="00E861AD" w:rsidRPr="00EE6194" w:rsidRDefault="00E861AD" w:rsidP="00E861AD">
      <w:pPr>
        <w:pStyle w:val="ConsPlusNonformat"/>
        <w:rPr>
          <w:rFonts w:ascii="Times New Roman" w:hAnsi="Times New Roman" w:cs="Times New Roman"/>
        </w:rPr>
      </w:pPr>
    </w:p>
    <w:p w:rsidR="004520A7" w:rsidRPr="00EE6194" w:rsidRDefault="00E861AD" w:rsidP="004520A7">
      <w:pPr>
        <w:pStyle w:val="ConsPlusNonformat"/>
        <w:rPr>
          <w:rFonts w:ascii="Times New Roman" w:hAnsi="Times New Roman" w:cs="Times New Roman"/>
          <w:sz w:val="28"/>
          <w:szCs w:val="28"/>
        </w:rPr>
      </w:pPr>
      <w:r w:rsidRPr="00EE6194">
        <w:rPr>
          <w:rFonts w:ascii="Times New Roman" w:hAnsi="Times New Roman" w:cs="Times New Roman"/>
          <w:sz w:val="28"/>
          <w:szCs w:val="28"/>
        </w:rPr>
        <w:t xml:space="preserve">          </w:t>
      </w:r>
    </w:p>
    <w:p w:rsidR="00E861AD" w:rsidRPr="00EE6194" w:rsidRDefault="00E861AD" w:rsidP="00E861AD">
      <w:pPr>
        <w:pStyle w:val="ConsPlusNonformat"/>
        <w:jc w:val="both"/>
        <w:rPr>
          <w:rFonts w:ascii="Times New Roman" w:hAnsi="Times New Roman" w:cs="Times New Roman"/>
          <w:sz w:val="28"/>
          <w:szCs w:val="28"/>
        </w:rPr>
      </w:pPr>
    </w:p>
    <w:p w:rsidR="00E861AD" w:rsidRPr="00EE6194" w:rsidRDefault="00E861AD" w:rsidP="00E861AD">
      <w:pPr>
        <w:pStyle w:val="ConsPlusNonformat"/>
        <w:rPr>
          <w:rFonts w:ascii="Times New Roman" w:hAnsi="Times New Roman" w:cs="Times New Roman"/>
        </w:rPr>
      </w:pPr>
    </w:p>
    <w:p w:rsidR="00E861AD" w:rsidRPr="00EE6194" w:rsidRDefault="00E861AD" w:rsidP="00E861AD">
      <w:pPr>
        <w:pStyle w:val="ConsPlusNonformat"/>
        <w:jc w:val="both"/>
        <w:rPr>
          <w:rFonts w:ascii="Times New Roman" w:hAnsi="Times New Roman" w:cs="Times New Roman"/>
        </w:rPr>
      </w:pPr>
    </w:p>
    <w:tbl>
      <w:tblPr>
        <w:tblW w:w="0" w:type="auto"/>
        <w:tblInd w:w="8330" w:type="dxa"/>
        <w:tblLook w:val="04A0" w:firstRow="1" w:lastRow="0" w:firstColumn="1" w:lastColumn="0" w:noHBand="0" w:noVBand="1"/>
      </w:tblPr>
      <w:tblGrid>
        <w:gridCol w:w="6394"/>
      </w:tblGrid>
      <w:tr w:rsidR="00E861AD" w:rsidRPr="004520A7" w:rsidTr="006F027F">
        <w:trPr>
          <w:trHeight w:val="1301"/>
        </w:trPr>
        <w:tc>
          <w:tcPr>
            <w:tcW w:w="6394" w:type="dxa"/>
          </w:tcPr>
          <w:p w:rsidR="00E861AD" w:rsidRPr="004520A7" w:rsidRDefault="00E861AD" w:rsidP="006F027F">
            <w:pPr>
              <w:autoSpaceDE w:val="0"/>
              <w:autoSpaceDN w:val="0"/>
              <w:adjustRightInd w:val="0"/>
              <w:jc w:val="center"/>
              <w:outlineLvl w:val="0"/>
            </w:pPr>
            <w:r w:rsidRPr="004520A7">
              <w:t>ПРИЛОЖЕНИЕ 12</w:t>
            </w:r>
          </w:p>
          <w:p w:rsidR="00E861AD" w:rsidRPr="004520A7" w:rsidRDefault="00E861AD" w:rsidP="006F027F">
            <w:pPr>
              <w:autoSpaceDE w:val="0"/>
              <w:autoSpaceDN w:val="0"/>
              <w:adjustRightInd w:val="0"/>
              <w:jc w:val="center"/>
            </w:pPr>
            <w:r w:rsidRPr="004520A7">
              <w:t>к подпрограмме</w:t>
            </w:r>
          </w:p>
          <w:p w:rsidR="00E861AD" w:rsidRPr="004520A7" w:rsidRDefault="00F13D18" w:rsidP="006F027F">
            <w:pPr>
              <w:autoSpaceDE w:val="0"/>
              <w:autoSpaceDN w:val="0"/>
              <w:adjustRightInd w:val="0"/>
              <w:jc w:val="center"/>
            </w:pPr>
            <w:r>
              <w:t xml:space="preserve">   </w:t>
            </w:r>
            <w:r w:rsidR="00E861AD" w:rsidRPr="004520A7">
              <w:t>«Оказание молодым семьям государственной поддержки для улучшения жилищных условий»</w:t>
            </w:r>
          </w:p>
        </w:tc>
      </w:tr>
    </w:tbl>
    <w:p w:rsidR="00E861AD" w:rsidRPr="004520A7" w:rsidRDefault="00E861AD" w:rsidP="00E861AD">
      <w:pPr>
        <w:autoSpaceDE w:val="0"/>
        <w:autoSpaceDN w:val="0"/>
        <w:adjustRightInd w:val="0"/>
        <w:jc w:val="both"/>
      </w:pP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К договору № _____ от  «___» ____ 20__ г.</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«Утверждаю»</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Глава муниципального образования</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____________________________________</w:t>
      </w:r>
    </w:p>
    <w:p w:rsidR="00E861AD" w:rsidRPr="004520A7" w:rsidRDefault="00E861AD" w:rsidP="00E861AD">
      <w:pPr>
        <w:pStyle w:val="ConsPlusNonformat"/>
        <w:jc w:val="right"/>
        <w:rPr>
          <w:rFonts w:ascii="Times New Roman" w:hAnsi="Times New Roman" w:cs="Times New Roman"/>
          <w:sz w:val="24"/>
          <w:szCs w:val="24"/>
        </w:rPr>
      </w:pPr>
      <w:r w:rsidRPr="004520A7">
        <w:rPr>
          <w:rFonts w:ascii="Times New Roman" w:hAnsi="Times New Roman" w:cs="Times New Roman"/>
          <w:sz w:val="24"/>
          <w:szCs w:val="24"/>
        </w:rPr>
        <w:t xml:space="preserve">                                       (Ф.И.О., подпись, дата, печать)</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СПИСОК</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молодых семей - участников подпрограммы «Оказание молодым семьям государственной поддержки</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для улучшения жилищных условий» государственной программы Челябинской области</w:t>
      </w:r>
      <w:r w:rsidRPr="004520A7">
        <w:rPr>
          <w:sz w:val="24"/>
          <w:szCs w:val="24"/>
        </w:rPr>
        <w:t xml:space="preserve"> </w:t>
      </w:r>
      <w:r w:rsidRPr="004520A7">
        <w:rPr>
          <w:rFonts w:ascii="Times New Roman" w:hAnsi="Times New Roman" w:cs="Times New Roman"/>
          <w:sz w:val="24"/>
          <w:szCs w:val="24"/>
        </w:rPr>
        <w:t>«Обеспечение доступным и комфортным жильем граждан Российской Федерации» в Челябинской области, претендентов на получение социальной выплаты в 20 _____ году</w:t>
      </w:r>
    </w:p>
    <w:p w:rsidR="00E861AD" w:rsidRPr="004520A7" w:rsidRDefault="00E861AD" w:rsidP="00E861AD">
      <w:pPr>
        <w:pStyle w:val="ConsPlusNonformat"/>
        <w:jc w:val="center"/>
        <w:rPr>
          <w:rFonts w:ascii="Times New Roman" w:hAnsi="Times New Roman" w:cs="Times New Roman"/>
          <w:sz w:val="24"/>
          <w:szCs w:val="24"/>
        </w:rPr>
      </w:pPr>
      <w:r w:rsidRPr="004520A7">
        <w:rPr>
          <w:rFonts w:ascii="Times New Roman" w:hAnsi="Times New Roman" w:cs="Times New Roman"/>
          <w:sz w:val="24"/>
          <w:szCs w:val="24"/>
        </w:rPr>
        <w:t>по ________________________________________________ Челябинской области</w:t>
      </w:r>
    </w:p>
    <w:p w:rsidR="00E861AD" w:rsidRPr="00EE6194" w:rsidRDefault="00E861AD" w:rsidP="00E861AD">
      <w:pPr>
        <w:pStyle w:val="ConsPlusNonformat"/>
        <w:jc w:val="center"/>
        <w:rPr>
          <w:rFonts w:ascii="Times New Roman" w:hAnsi="Times New Roman" w:cs="Times New Roman"/>
        </w:rPr>
      </w:pPr>
      <w:r w:rsidRPr="00EE6194">
        <w:rPr>
          <w:rFonts w:ascii="Times New Roman" w:hAnsi="Times New Roman" w:cs="Times New Roman"/>
        </w:rPr>
        <w:t>(наименование муниципального образования)</w:t>
      </w:r>
    </w:p>
    <w:tbl>
      <w:tblPr>
        <w:tblW w:w="14599" w:type="dxa"/>
        <w:tblCellSpacing w:w="5" w:type="nil"/>
        <w:tblInd w:w="75" w:type="dxa"/>
        <w:tblLayout w:type="fixed"/>
        <w:tblCellMar>
          <w:left w:w="75" w:type="dxa"/>
          <w:right w:w="75" w:type="dxa"/>
        </w:tblCellMar>
        <w:tblLook w:val="0000" w:firstRow="0" w:lastRow="0" w:firstColumn="0" w:lastColumn="0" w:noHBand="0" w:noVBand="0"/>
      </w:tblPr>
      <w:tblGrid>
        <w:gridCol w:w="480"/>
        <w:gridCol w:w="938"/>
        <w:gridCol w:w="1134"/>
        <w:gridCol w:w="850"/>
        <w:gridCol w:w="1134"/>
        <w:gridCol w:w="992"/>
        <w:gridCol w:w="851"/>
        <w:gridCol w:w="708"/>
        <w:gridCol w:w="993"/>
        <w:gridCol w:w="992"/>
        <w:gridCol w:w="1134"/>
        <w:gridCol w:w="850"/>
        <w:gridCol w:w="709"/>
        <w:gridCol w:w="992"/>
        <w:gridCol w:w="850"/>
        <w:gridCol w:w="992"/>
      </w:tblGrid>
      <w:tr w:rsidR="00E861AD" w:rsidRPr="00EE6194" w:rsidTr="006F027F">
        <w:trPr>
          <w:trHeight w:val="567"/>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 п/п</w:t>
            </w:r>
          </w:p>
        </w:tc>
        <w:tc>
          <w:tcPr>
            <w:tcW w:w="938" w:type="dxa"/>
            <w:vMerge w:val="restart"/>
            <w:tcBorders>
              <w:top w:val="single" w:sz="4" w:space="0" w:color="auto"/>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Pr>
                <w:sz w:val="22"/>
                <w:szCs w:val="22"/>
              </w:rPr>
              <w:t>К</w:t>
            </w:r>
            <w:r w:rsidRPr="00EE6194">
              <w:rPr>
                <w:sz w:val="22"/>
                <w:szCs w:val="22"/>
              </w:rPr>
              <w:t>оли-</w:t>
            </w:r>
          </w:p>
          <w:p w:rsidR="00E861AD" w:rsidRPr="00EE6194" w:rsidRDefault="00E861AD" w:rsidP="006F027F">
            <w:pPr>
              <w:pStyle w:val="ConsPlusCell"/>
              <w:jc w:val="center"/>
              <w:rPr>
                <w:sz w:val="22"/>
                <w:szCs w:val="22"/>
              </w:rPr>
            </w:pPr>
            <w:proofErr w:type="spellStart"/>
            <w:r w:rsidRPr="00EE6194">
              <w:rPr>
                <w:sz w:val="22"/>
                <w:szCs w:val="22"/>
              </w:rPr>
              <w:t>чество</w:t>
            </w:r>
            <w:proofErr w:type="spellEnd"/>
            <w:r w:rsidRPr="00EE6194">
              <w:rPr>
                <w:sz w:val="22"/>
                <w:szCs w:val="22"/>
              </w:rPr>
              <w:t xml:space="preserve"> членов семьи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Ф.И.О.</w:t>
            </w:r>
          </w:p>
          <w:p w:rsidR="00E861AD" w:rsidRPr="00EE6194" w:rsidRDefault="00E861AD" w:rsidP="006F027F">
            <w:pPr>
              <w:pStyle w:val="ConsPlusCell"/>
              <w:jc w:val="center"/>
              <w:rPr>
                <w:sz w:val="22"/>
                <w:szCs w:val="22"/>
              </w:rPr>
            </w:pPr>
            <w:r w:rsidRPr="00EE6194">
              <w:rPr>
                <w:sz w:val="22"/>
                <w:szCs w:val="22"/>
              </w:rPr>
              <w:t>членов</w:t>
            </w:r>
          </w:p>
          <w:p w:rsidR="00E861AD" w:rsidRPr="00EE6194" w:rsidRDefault="00E861AD" w:rsidP="006F027F">
            <w:pPr>
              <w:pStyle w:val="ConsPlusCell"/>
              <w:jc w:val="center"/>
              <w:rPr>
                <w:sz w:val="22"/>
                <w:szCs w:val="22"/>
              </w:rPr>
            </w:pPr>
            <w:r w:rsidRPr="00EE6194">
              <w:rPr>
                <w:sz w:val="22"/>
                <w:szCs w:val="22"/>
              </w:rPr>
              <w:t xml:space="preserve">молодой семьи - </w:t>
            </w:r>
            <w:proofErr w:type="spellStart"/>
            <w:r w:rsidRPr="00EE6194">
              <w:rPr>
                <w:sz w:val="22"/>
                <w:szCs w:val="22"/>
              </w:rPr>
              <w:t>участ</w:t>
            </w:r>
            <w:proofErr w:type="spellEnd"/>
            <w:r w:rsidRPr="00EE6194">
              <w:rPr>
                <w:sz w:val="22"/>
                <w:szCs w:val="22"/>
              </w:rPr>
              <w:t>-</w:t>
            </w:r>
          </w:p>
          <w:p w:rsidR="00E861AD" w:rsidRPr="00EE6194" w:rsidRDefault="00E861AD" w:rsidP="006F027F">
            <w:pPr>
              <w:pStyle w:val="ConsPlusCell"/>
              <w:jc w:val="center"/>
              <w:rPr>
                <w:sz w:val="22"/>
                <w:szCs w:val="22"/>
              </w:rPr>
            </w:pPr>
            <w:proofErr w:type="spellStart"/>
            <w:r>
              <w:rPr>
                <w:sz w:val="22"/>
                <w:szCs w:val="22"/>
              </w:rPr>
              <w:t>ника</w:t>
            </w:r>
            <w:proofErr w:type="spellEnd"/>
          </w:p>
          <w:p w:rsidR="00E861AD" w:rsidRPr="00EE6194" w:rsidRDefault="00E861AD" w:rsidP="006F027F">
            <w:pPr>
              <w:pStyle w:val="ConsPlusCell"/>
              <w:jc w:val="center"/>
              <w:rPr>
                <w:sz w:val="22"/>
                <w:szCs w:val="22"/>
              </w:rPr>
            </w:pPr>
            <w:proofErr w:type="spellStart"/>
            <w:r w:rsidRPr="00EE6194">
              <w:rPr>
                <w:sz w:val="22"/>
                <w:szCs w:val="22"/>
              </w:rPr>
              <w:t>подпро</w:t>
            </w:r>
            <w:proofErr w:type="spellEnd"/>
            <w:r w:rsidRPr="00EE6194">
              <w:rPr>
                <w:sz w:val="22"/>
                <w:szCs w:val="22"/>
              </w:rPr>
              <w:t>-граммы</w:t>
            </w:r>
          </w:p>
        </w:tc>
        <w:tc>
          <w:tcPr>
            <w:tcW w:w="4535" w:type="dxa"/>
            <w:gridSpan w:val="5"/>
            <w:tcBorders>
              <w:top w:val="single" w:sz="4" w:space="0" w:color="auto"/>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Данные о членах молодой семьи</w:t>
            </w:r>
          </w:p>
        </w:tc>
        <w:tc>
          <w:tcPr>
            <w:tcW w:w="993" w:type="dxa"/>
            <w:vMerge w:val="restart"/>
            <w:tcBorders>
              <w:top w:val="single" w:sz="4" w:space="0" w:color="auto"/>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 xml:space="preserve">Дата </w:t>
            </w:r>
            <w:proofErr w:type="spellStart"/>
            <w:r w:rsidRPr="00EE6194">
              <w:rPr>
                <w:sz w:val="22"/>
                <w:szCs w:val="22"/>
              </w:rPr>
              <w:t>включе-ния</w:t>
            </w:r>
            <w:proofErr w:type="spellEnd"/>
            <w:r w:rsidRPr="00EE6194">
              <w:rPr>
                <w:sz w:val="22"/>
                <w:szCs w:val="22"/>
              </w:rPr>
              <w:t xml:space="preserve"> </w:t>
            </w:r>
            <w:proofErr w:type="spellStart"/>
            <w:r w:rsidRPr="00EE6194">
              <w:rPr>
                <w:sz w:val="22"/>
                <w:szCs w:val="22"/>
              </w:rPr>
              <w:t>моло</w:t>
            </w:r>
            <w:proofErr w:type="spellEnd"/>
            <w:r w:rsidRPr="00EE6194">
              <w:rPr>
                <w:sz w:val="22"/>
                <w:szCs w:val="22"/>
              </w:rPr>
              <w:t>-</w:t>
            </w:r>
          </w:p>
          <w:p w:rsidR="00E861AD" w:rsidRPr="00EE6194" w:rsidRDefault="00E861AD" w:rsidP="006F027F">
            <w:pPr>
              <w:pStyle w:val="ConsPlusCell"/>
              <w:jc w:val="center"/>
              <w:rPr>
                <w:sz w:val="22"/>
                <w:szCs w:val="22"/>
              </w:rPr>
            </w:pPr>
            <w:proofErr w:type="spellStart"/>
            <w:r w:rsidRPr="00EE6194">
              <w:rPr>
                <w:sz w:val="22"/>
                <w:szCs w:val="22"/>
              </w:rPr>
              <w:t>дой</w:t>
            </w:r>
            <w:proofErr w:type="spellEnd"/>
            <w:r w:rsidRPr="00EE6194">
              <w:rPr>
                <w:sz w:val="22"/>
                <w:szCs w:val="22"/>
              </w:rPr>
              <w:t xml:space="preserve"> семьи в  список </w:t>
            </w:r>
            <w:proofErr w:type="spellStart"/>
            <w:r w:rsidRPr="00EE6194">
              <w:rPr>
                <w:sz w:val="22"/>
                <w:szCs w:val="22"/>
              </w:rPr>
              <w:t>участ-ников</w:t>
            </w:r>
            <w:proofErr w:type="spellEnd"/>
            <w:r w:rsidRPr="00EE6194">
              <w:rPr>
                <w:sz w:val="22"/>
                <w:szCs w:val="22"/>
              </w:rPr>
              <w:t xml:space="preserve"> </w:t>
            </w:r>
            <w:proofErr w:type="spellStart"/>
            <w:r w:rsidRPr="00EE6194">
              <w:rPr>
                <w:sz w:val="22"/>
                <w:szCs w:val="22"/>
              </w:rPr>
              <w:t>подпро</w:t>
            </w:r>
            <w:proofErr w:type="spellEnd"/>
            <w:r w:rsidRPr="00EE6194">
              <w:rPr>
                <w:sz w:val="22"/>
                <w:szCs w:val="22"/>
              </w:rPr>
              <w:t>-граммы</w:t>
            </w:r>
          </w:p>
        </w:tc>
        <w:tc>
          <w:tcPr>
            <w:tcW w:w="2976" w:type="dxa"/>
            <w:gridSpan w:val="3"/>
            <w:tcBorders>
              <w:top w:val="single" w:sz="4" w:space="0" w:color="auto"/>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Pr>
                <w:sz w:val="22"/>
                <w:szCs w:val="22"/>
              </w:rPr>
              <w:t>Расчетная стоимость жилья</w:t>
            </w:r>
            <w:r w:rsidRPr="00EE6194">
              <w:rPr>
                <w:sz w:val="22"/>
                <w:szCs w:val="22"/>
              </w:rPr>
              <w:t xml:space="preserve"> </w:t>
            </w:r>
            <w:r>
              <w:rPr>
                <w:sz w:val="22"/>
                <w:szCs w:val="22"/>
              </w:rPr>
              <w:t>(</w:t>
            </w:r>
            <w:r w:rsidRPr="00EE6194">
              <w:rPr>
                <w:sz w:val="22"/>
                <w:szCs w:val="22"/>
              </w:rPr>
              <w:t>тыс. рублей</w:t>
            </w:r>
            <w:r>
              <w:rPr>
                <w:sz w:val="22"/>
                <w:szCs w:val="22"/>
              </w:rPr>
              <w:t>)</w:t>
            </w:r>
          </w:p>
        </w:tc>
        <w:tc>
          <w:tcPr>
            <w:tcW w:w="3543" w:type="dxa"/>
            <w:gridSpan w:val="4"/>
            <w:tcBorders>
              <w:top w:val="single" w:sz="4" w:space="0" w:color="auto"/>
              <w:left w:val="single" w:sz="4" w:space="0" w:color="auto"/>
              <w:bottom w:val="single" w:sz="4" w:space="0" w:color="auto"/>
              <w:right w:val="single" w:sz="4" w:space="0" w:color="auto"/>
            </w:tcBorders>
          </w:tcPr>
          <w:p w:rsidR="00E861AD" w:rsidRDefault="00E861AD" w:rsidP="006F027F">
            <w:pPr>
              <w:pStyle w:val="ConsPlusCell"/>
              <w:jc w:val="center"/>
              <w:rPr>
                <w:sz w:val="22"/>
                <w:szCs w:val="22"/>
              </w:rPr>
            </w:pPr>
            <w:r>
              <w:rPr>
                <w:sz w:val="22"/>
                <w:szCs w:val="22"/>
              </w:rPr>
              <w:t>Размер социальной выплаты</w:t>
            </w:r>
          </w:p>
          <w:p w:rsidR="00E861AD" w:rsidRPr="00EE6194" w:rsidRDefault="00E861AD" w:rsidP="006F027F">
            <w:pPr>
              <w:pStyle w:val="ConsPlusCell"/>
              <w:jc w:val="center"/>
              <w:rPr>
                <w:sz w:val="22"/>
                <w:szCs w:val="22"/>
              </w:rPr>
            </w:pPr>
            <w:r>
              <w:rPr>
                <w:sz w:val="22"/>
                <w:szCs w:val="22"/>
              </w:rPr>
              <w:t>(</w:t>
            </w:r>
            <w:r w:rsidRPr="00EE6194">
              <w:rPr>
                <w:sz w:val="22"/>
                <w:szCs w:val="22"/>
              </w:rPr>
              <w:t>тыс. рублей</w:t>
            </w:r>
            <w:r>
              <w:rPr>
                <w:sz w:val="22"/>
                <w:szCs w:val="22"/>
              </w:rPr>
              <w:t>)</w:t>
            </w:r>
          </w:p>
        </w:tc>
      </w:tr>
      <w:tr w:rsidR="00E861AD" w:rsidRPr="00EE6194" w:rsidTr="006F027F">
        <w:trPr>
          <w:trHeight w:val="960"/>
          <w:tblCellSpacing w:w="5" w:type="nil"/>
        </w:trPr>
        <w:tc>
          <w:tcPr>
            <w:tcW w:w="480"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p>
        </w:tc>
        <w:tc>
          <w:tcPr>
            <w:tcW w:w="938"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p>
        </w:tc>
        <w:tc>
          <w:tcPr>
            <w:tcW w:w="1134"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p>
        </w:tc>
        <w:tc>
          <w:tcPr>
            <w:tcW w:w="1984" w:type="dxa"/>
            <w:gridSpan w:val="2"/>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 xml:space="preserve">паспорт гражданина </w:t>
            </w:r>
            <w:r>
              <w:rPr>
                <w:sz w:val="22"/>
                <w:szCs w:val="22"/>
              </w:rPr>
              <w:t>Российской Федерации</w:t>
            </w:r>
            <w:r w:rsidRPr="00EE6194">
              <w:rPr>
                <w:sz w:val="22"/>
                <w:szCs w:val="22"/>
              </w:rPr>
              <w:t xml:space="preserve"> или свидетельство</w:t>
            </w:r>
          </w:p>
          <w:p w:rsidR="00E861AD" w:rsidRPr="00EE6194" w:rsidRDefault="00E861AD" w:rsidP="006F027F">
            <w:pPr>
              <w:pStyle w:val="ConsPlusCell"/>
              <w:jc w:val="center"/>
              <w:rPr>
                <w:sz w:val="22"/>
                <w:szCs w:val="22"/>
              </w:rPr>
            </w:pPr>
            <w:r w:rsidRPr="00EE6194">
              <w:rPr>
                <w:sz w:val="22"/>
                <w:szCs w:val="22"/>
              </w:rPr>
              <w:t xml:space="preserve"> о рождении несовершенно-летнего</w:t>
            </w:r>
            <w:r>
              <w:rPr>
                <w:sz w:val="22"/>
                <w:szCs w:val="22"/>
              </w:rPr>
              <w:t>,</w:t>
            </w:r>
            <w:r w:rsidRPr="00EE6194">
              <w:rPr>
                <w:sz w:val="22"/>
                <w:szCs w:val="22"/>
              </w:rPr>
              <w:t xml:space="preserve"> не достигшего 14 лет</w:t>
            </w:r>
          </w:p>
        </w:tc>
        <w:tc>
          <w:tcPr>
            <w:tcW w:w="992"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число, месяц,</w:t>
            </w:r>
          </w:p>
          <w:p w:rsidR="00E861AD" w:rsidRPr="00EE6194" w:rsidRDefault="00E861AD" w:rsidP="006F027F">
            <w:pPr>
              <w:pStyle w:val="ConsPlusCell"/>
              <w:jc w:val="center"/>
              <w:rPr>
                <w:sz w:val="22"/>
                <w:szCs w:val="22"/>
              </w:rPr>
            </w:pPr>
            <w:r w:rsidRPr="00EE6194">
              <w:rPr>
                <w:sz w:val="22"/>
                <w:szCs w:val="22"/>
              </w:rPr>
              <w:t xml:space="preserve">год </w:t>
            </w:r>
            <w:proofErr w:type="spellStart"/>
            <w:r w:rsidRPr="00EE6194">
              <w:rPr>
                <w:sz w:val="22"/>
                <w:szCs w:val="22"/>
              </w:rPr>
              <w:t>рожде-ния</w:t>
            </w:r>
            <w:proofErr w:type="spellEnd"/>
          </w:p>
        </w:tc>
        <w:tc>
          <w:tcPr>
            <w:tcW w:w="1559" w:type="dxa"/>
            <w:gridSpan w:val="2"/>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 xml:space="preserve">свидетельство </w:t>
            </w:r>
          </w:p>
          <w:p w:rsidR="00E861AD" w:rsidRPr="00EE6194" w:rsidRDefault="00E861AD" w:rsidP="006F027F">
            <w:pPr>
              <w:pStyle w:val="ConsPlusCell"/>
              <w:jc w:val="center"/>
              <w:rPr>
                <w:sz w:val="22"/>
                <w:szCs w:val="22"/>
              </w:rPr>
            </w:pPr>
            <w:r w:rsidRPr="00EE6194">
              <w:rPr>
                <w:sz w:val="22"/>
                <w:szCs w:val="22"/>
              </w:rPr>
              <w:t>о браке</w:t>
            </w:r>
          </w:p>
        </w:tc>
        <w:tc>
          <w:tcPr>
            <w:tcW w:w="993"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p>
        </w:tc>
        <w:tc>
          <w:tcPr>
            <w:tcW w:w="992"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proofErr w:type="spellStart"/>
            <w:r w:rsidRPr="00EE6194">
              <w:rPr>
                <w:sz w:val="22"/>
                <w:szCs w:val="22"/>
              </w:rPr>
              <w:t>стои-мость</w:t>
            </w:r>
            <w:proofErr w:type="spellEnd"/>
          </w:p>
          <w:p w:rsidR="00E861AD" w:rsidRPr="00EE6194" w:rsidRDefault="00E861AD" w:rsidP="006F027F">
            <w:pPr>
              <w:pStyle w:val="ConsPlusCell"/>
              <w:jc w:val="center"/>
              <w:rPr>
                <w:sz w:val="22"/>
                <w:szCs w:val="22"/>
              </w:rPr>
            </w:pPr>
            <w:smartTag w:uri="urn:schemas-microsoft-com:office:smarttags" w:element="metricconverter">
              <w:smartTagPr>
                <w:attr w:name="ProductID" w:val="1 кв. метра"/>
              </w:smartTagPr>
              <w:r w:rsidRPr="00EE6194">
                <w:rPr>
                  <w:sz w:val="22"/>
                  <w:szCs w:val="22"/>
                </w:rPr>
                <w:t>1 кв. метра</w:t>
              </w:r>
            </w:smartTag>
            <w:r w:rsidRPr="00EE6194">
              <w:rPr>
                <w:sz w:val="22"/>
                <w:szCs w:val="22"/>
              </w:rPr>
              <w:t xml:space="preserve"> (тыс. рублей)</w:t>
            </w:r>
          </w:p>
        </w:tc>
        <w:tc>
          <w:tcPr>
            <w:tcW w:w="1134"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 xml:space="preserve">размер общей </w:t>
            </w:r>
            <w:proofErr w:type="spellStart"/>
            <w:r w:rsidRPr="00EE6194">
              <w:rPr>
                <w:sz w:val="22"/>
                <w:szCs w:val="22"/>
              </w:rPr>
              <w:t>площадижилого</w:t>
            </w:r>
            <w:proofErr w:type="spellEnd"/>
          </w:p>
          <w:p w:rsidR="00E861AD" w:rsidRPr="00EE6194" w:rsidRDefault="00E861AD" w:rsidP="006F027F">
            <w:pPr>
              <w:pStyle w:val="ConsPlusCell"/>
              <w:jc w:val="center"/>
              <w:rPr>
                <w:sz w:val="22"/>
                <w:szCs w:val="22"/>
              </w:rPr>
            </w:pPr>
            <w:proofErr w:type="spellStart"/>
            <w:r w:rsidRPr="00EE6194">
              <w:rPr>
                <w:sz w:val="22"/>
                <w:szCs w:val="22"/>
              </w:rPr>
              <w:t>помеще-ния</w:t>
            </w:r>
            <w:proofErr w:type="spellEnd"/>
          </w:p>
          <w:p w:rsidR="00E861AD" w:rsidRPr="00EE6194" w:rsidRDefault="00E861AD" w:rsidP="006F027F">
            <w:pPr>
              <w:pStyle w:val="ConsPlusCell"/>
              <w:jc w:val="center"/>
              <w:rPr>
                <w:sz w:val="22"/>
                <w:szCs w:val="22"/>
              </w:rPr>
            </w:pPr>
            <w:r w:rsidRPr="00EE6194">
              <w:rPr>
                <w:sz w:val="22"/>
                <w:szCs w:val="22"/>
              </w:rPr>
              <w:t xml:space="preserve">на семью </w:t>
            </w:r>
            <w:r w:rsidRPr="00EE6194">
              <w:rPr>
                <w:sz w:val="22"/>
                <w:szCs w:val="22"/>
              </w:rPr>
              <w:br/>
              <w:t>(кв.</w:t>
            </w:r>
          </w:p>
          <w:p w:rsidR="00E861AD" w:rsidRPr="00EE6194" w:rsidRDefault="00E861AD" w:rsidP="006F027F">
            <w:pPr>
              <w:pStyle w:val="ConsPlusCell"/>
              <w:jc w:val="center"/>
              <w:rPr>
                <w:sz w:val="22"/>
                <w:szCs w:val="22"/>
              </w:rPr>
            </w:pPr>
            <w:r w:rsidRPr="00EE6194">
              <w:rPr>
                <w:sz w:val="22"/>
                <w:szCs w:val="22"/>
              </w:rPr>
              <w:t>метров)</w:t>
            </w:r>
          </w:p>
        </w:tc>
        <w:tc>
          <w:tcPr>
            <w:tcW w:w="850"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Pr>
                <w:sz w:val="22"/>
                <w:szCs w:val="22"/>
              </w:rPr>
              <w:t>всего (гр.10 x гр.11)</w:t>
            </w:r>
            <w:r w:rsidRPr="00EE6194">
              <w:rPr>
                <w:sz w:val="22"/>
                <w:szCs w:val="22"/>
              </w:rPr>
              <w:t xml:space="preserve"> </w:t>
            </w:r>
            <w:r>
              <w:rPr>
                <w:sz w:val="22"/>
                <w:szCs w:val="22"/>
              </w:rPr>
              <w:t>(</w:t>
            </w:r>
            <w:r w:rsidRPr="00EE6194">
              <w:rPr>
                <w:sz w:val="22"/>
                <w:szCs w:val="22"/>
              </w:rPr>
              <w:t xml:space="preserve">тыс. </w:t>
            </w:r>
            <w:proofErr w:type="spellStart"/>
            <w:r w:rsidRPr="00EE6194">
              <w:rPr>
                <w:sz w:val="22"/>
                <w:szCs w:val="22"/>
              </w:rPr>
              <w:t>руб</w:t>
            </w:r>
            <w:proofErr w:type="spellEnd"/>
            <w:r w:rsidRPr="00EE6194">
              <w:rPr>
                <w:sz w:val="22"/>
                <w:szCs w:val="22"/>
              </w:rPr>
              <w:t>-лей</w:t>
            </w:r>
            <w:r>
              <w:rPr>
                <w:sz w:val="22"/>
                <w:szCs w:val="22"/>
              </w:rPr>
              <w:t>)</w:t>
            </w:r>
          </w:p>
        </w:tc>
        <w:tc>
          <w:tcPr>
            <w:tcW w:w="709"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Pr>
                <w:sz w:val="22"/>
                <w:szCs w:val="22"/>
              </w:rPr>
              <w:t>в</w:t>
            </w:r>
            <w:r w:rsidRPr="00EE6194">
              <w:rPr>
                <w:sz w:val="22"/>
                <w:szCs w:val="22"/>
              </w:rPr>
              <w:t>сего</w:t>
            </w:r>
          </w:p>
        </w:tc>
        <w:tc>
          <w:tcPr>
            <w:tcW w:w="992"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 xml:space="preserve">в том числе за счет средств </w:t>
            </w:r>
            <w:proofErr w:type="spellStart"/>
            <w:r w:rsidRPr="00EE6194">
              <w:rPr>
                <w:sz w:val="22"/>
                <w:szCs w:val="22"/>
              </w:rPr>
              <w:t>феде-раль-ного</w:t>
            </w:r>
            <w:proofErr w:type="spellEnd"/>
            <w:r w:rsidRPr="00EE6194">
              <w:rPr>
                <w:sz w:val="22"/>
                <w:szCs w:val="22"/>
              </w:rPr>
              <w:t xml:space="preserve"> бюджета</w:t>
            </w:r>
          </w:p>
        </w:tc>
        <w:tc>
          <w:tcPr>
            <w:tcW w:w="850"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в том числе</w:t>
            </w:r>
          </w:p>
          <w:p w:rsidR="00E861AD" w:rsidRPr="00EE6194" w:rsidRDefault="00E861AD" w:rsidP="006F027F">
            <w:pPr>
              <w:pStyle w:val="ConsPlusCell"/>
              <w:jc w:val="center"/>
              <w:rPr>
                <w:sz w:val="22"/>
                <w:szCs w:val="22"/>
              </w:rPr>
            </w:pPr>
            <w:r w:rsidRPr="00EE6194">
              <w:rPr>
                <w:sz w:val="22"/>
                <w:szCs w:val="22"/>
              </w:rPr>
              <w:t xml:space="preserve">за счет   </w:t>
            </w:r>
            <w:r w:rsidRPr="00EE6194">
              <w:rPr>
                <w:sz w:val="22"/>
                <w:szCs w:val="22"/>
              </w:rPr>
              <w:br/>
              <w:t>сред-</w:t>
            </w:r>
            <w:proofErr w:type="spellStart"/>
            <w:r w:rsidRPr="00EE6194">
              <w:rPr>
                <w:sz w:val="22"/>
                <w:szCs w:val="22"/>
              </w:rPr>
              <w:t>ств</w:t>
            </w:r>
            <w:proofErr w:type="spellEnd"/>
            <w:r w:rsidRPr="00EE6194">
              <w:rPr>
                <w:sz w:val="22"/>
                <w:szCs w:val="22"/>
              </w:rPr>
              <w:t xml:space="preserve"> </w:t>
            </w:r>
            <w:proofErr w:type="spellStart"/>
            <w:r w:rsidRPr="00EE6194">
              <w:rPr>
                <w:sz w:val="22"/>
                <w:szCs w:val="22"/>
              </w:rPr>
              <w:t>област</w:t>
            </w:r>
            <w:r>
              <w:rPr>
                <w:sz w:val="22"/>
                <w:szCs w:val="22"/>
              </w:rPr>
              <w:t>-</w:t>
            </w:r>
            <w:r w:rsidRPr="00EE6194">
              <w:rPr>
                <w:sz w:val="22"/>
                <w:szCs w:val="22"/>
              </w:rPr>
              <w:t>ного</w:t>
            </w:r>
            <w:proofErr w:type="spellEnd"/>
            <w:r w:rsidRPr="00EE6194">
              <w:rPr>
                <w:sz w:val="22"/>
                <w:szCs w:val="22"/>
              </w:rPr>
              <w:t xml:space="preserve"> </w:t>
            </w:r>
            <w:proofErr w:type="spellStart"/>
            <w:r w:rsidRPr="00EE6194">
              <w:rPr>
                <w:sz w:val="22"/>
                <w:szCs w:val="22"/>
              </w:rPr>
              <w:t>бюд</w:t>
            </w:r>
            <w:r>
              <w:rPr>
                <w:sz w:val="22"/>
                <w:szCs w:val="22"/>
              </w:rPr>
              <w:t>-</w:t>
            </w:r>
            <w:r w:rsidRPr="00EE6194">
              <w:rPr>
                <w:sz w:val="22"/>
                <w:szCs w:val="22"/>
              </w:rPr>
              <w:t>жета</w:t>
            </w:r>
            <w:proofErr w:type="spellEnd"/>
          </w:p>
        </w:tc>
        <w:tc>
          <w:tcPr>
            <w:tcW w:w="992" w:type="dxa"/>
            <w:vMerge w:val="restart"/>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в том</w:t>
            </w:r>
          </w:p>
          <w:p w:rsidR="00E861AD" w:rsidRPr="00EE6194" w:rsidRDefault="00E861AD" w:rsidP="006F027F">
            <w:pPr>
              <w:pStyle w:val="ConsPlusCell"/>
              <w:jc w:val="center"/>
              <w:rPr>
                <w:sz w:val="22"/>
                <w:szCs w:val="22"/>
              </w:rPr>
            </w:pPr>
            <w:r w:rsidRPr="00EE6194">
              <w:rPr>
                <w:sz w:val="22"/>
                <w:szCs w:val="22"/>
              </w:rPr>
              <w:t>числе за счет средств</w:t>
            </w:r>
          </w:p>
          <w:p w:rsidR="00E861AD" w:rsidRPr="00EE6194" w:rsidRDefault="00E861AD" w:rsidP="006F027F">
            <w:pPr>
              <w:pStyle w:val="ConsPlusCell"/>
              <w:jc w:val="center"/>
              <w:rPr>
                <w:sz w:val="22"/>
                <w:szCs w:val="22"/>
              </w:rPr>
            </w:pPr>
            <w:r w:rsidRPr="00EE6194">
              <w:rPr>
                <w:sz w:val="22"/>
                <w:szCs w:val="22"/>
              </w:rPr>
              <w:t>мест-</w:t>
            </w:r>
            <w:proofErr w:type="spellStart"/>
            <w:r w:rsidRPr="00EE6194">
              <w:rPr>
                <w:sz w:val="22"/>
                <w:szCs w:val="22"/>
              </w:rPr>
              <w:t>ного</w:t>
            </w:r>
            <w:proofErr w:type="spellEnd"/>
          </w:p>
          <w:p w:rsidR="00E861AD" w:rsidRPr="00EE6194" w:rsidRDefault="00E861AD" w:rsidP="006F027F">
            <w:pPr>
              <w:pStyle w:val="ConsPlusCell"/>
              <w:jc w:val="center"/>
              <w:rPr>
                <w:sz w:val="22"/>
                <w:szCs w:val="22"/>
              </w:rPr>
            </w:pPr>
            <w:proofErr w:type="spellStart"/>
            <w:r w:rsidRPr="00EE6194">
              <w:rPr>
                <w:sz w:val="22"/>
                <w:szCs w:val="22"/>
              </w:rPr>
              <w:t>бюдже</w:t>
            </w:r>
            <w:proofErr w:type="spellEnd"/>
            <w:r w:rsidRPr="00EE6194">
              <w:rPr>
                <w:sz w:val="22"/>
                <w:szCs w:val="22"/>
              </w:rPr>
              <w:t>-та</w:t>
            </w:r>
          </w:p>
        </w:tc>
      </w:tr>
      <w:tr w:rsidR="00E861AD" w:rsidRPr="00EE6194" w:rsidTr="006F027F">
        <w:trPr>
          <w:trHeight w:val="480"/>
          <w:tblCellSpacing w:w="5" w:type="nil"/>
        </w:trPr>
        <w:tc>
          <w:tcPr>
            <w:tcW w:w="480"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p>
        </w:tc>
        <w:tc>
          <w:tcPr>
            <w:tcW w:w="938"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p>
        </w:tc>
        <w:tc>
          <w:tcPr>
            <w:tcW w:w="850"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серия, номер</w:t>
            </w:r>
          </w:p>
        </w:tc>
        <w:tc>
          <w:tcPr>
            <w:tcW w:w="1134"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кем,</w:t>
            </w:r>
          </w:p>
          <w:p w:rsidR="00E861AD" w:rsidRPr="00EE6194" w:rsidRDefault="00E861AD" w:rsidP="006F027F">
            <w:pPr>
              <w:pStyle w:val="ConsPlusCell"/>
              <w:jc w:val="center"/>
              <w:rPr>
                <w:sz w:val="22"/>
                <w:szCs w:val="22"/>
              </w:rPr>
            </w:pPr>
            <w:r w:rsidRPr="00EE6194">
              <w:rPr>
                <w:sz w:val="22"/>
                <w:szCs w:val="22"/>
              </w:rPr>
              <w:t>когда выдан</w:t>
            </w:r>
          </w:p>
        </w:tc>
        <w:tc>
          <w:tcPr>
            <w:tcW w:w="992" w:type="dxa"/>
            <w:vMerge/>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E861AD" w:rsidRPr="00EE6194" w:rsidRDefault="00E861AD" w:rsidP="006F027F">
            <w:pPr>
              <w:pStyle w:val="ConsPlusCell"/>
              <w:jc w:val="center"/>
              <w:rPr>
                <w:sz w:val="22"/>
                <w:szCs w:val="22"/>
              </w:rPr>
            </w:pPr>
            <w:r w:rsidRPr="00EE6194">
              <w:rPr>
                <w:sz w:val="22"/>
                <w:szCs w:val="22"/>
              </w:rPr>
              <w:t>серия,</w:t>
            </w:r>
          </w:p>
          <w:p w:rsidR="00E861AD" w:rsidRPr="00EE6194" w:rsidRDefault="00E861AD" w:rsidP="006F027F">
            <w:pPr>
              <w:pStyle w:val="ConsPlusCell"/>
              <w:jc w:val="center"/>
              <w:rPr>
                <w:sz w:val="22"/>
                <w:szCs w:val="22"/>
              </w:rPr>
            </w:pPr>
            <w:r w:rsidRPr="00EE6194">
              <w:rPr>
                <w:sz w:val="22"/>
                <w:szCs w:val="22"/>
              </w:rPr>
              <w:t>номер</w:t>
            </w:r>
          </w:p>
        </w:tc>
        <w:tc>
          <w:tcPr>
            <w:tcW w:w="708" w:type="dxa"/>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r w:rsidRPr="00EE6194">
              <w:rPr>
                <w:sz w:val="22"/>
                <w:szCs w:val="22"/>
              </w:rPr>
              <w:t xml:space="preserve"> кем,</w:t>
            </w:r>
          </w:p>
          <w:p w:rsidR="00E861AD" w:rsidRPr="00EE6194" w:rsidRDefault="00E861AD" w:rsidP="006F027F">
            <w:pPr>
              <w:pStyle w:val="ConsPlusCell"/>
              <w:rPr>
                <w:sz w:val="22"/>
                <w:szCs w:val="22"/>
              </w:rPr>
            </w:pPr>
            <w:r w:rsidRPr="00EE6194">
              <w:rPr>
                <w:sz w:val="22"/>
                <w:szCs w:val="22"/>
              </w:rPr>
              <w:t xml:space="preserve">когда </w:t>
            </w:r>
            <w:proofErr w:type="spellStart"/>
            <w:r w:rsidRPr="00EE6194">
              <w:rPr>
                <w:sz w:val="22"/>
                <w:szCs w:val="22"/>
              </w:rPr>
              <w:t>выда</w:t>
            </w:r>
            <w:proofErr w:type="spellEnd"/>
            <w:r>
              <w:rPr>
                <w:sz w:val="22"/>
                <w:szCs w:val="22"/>
              </w:rPr>
              <w:t>-</w:t>
            </w:r>
            <w:r w:rsidRPr="00EE6194">
              <w:rPr>
                <w:sz w:val="22"/>
                <w:szCs w:val="22"/>
              </w:rPr>
              <w:t>но</w:t>
            </w:r>
          </w:p>
        </w:tc>
        <w:tc>
          <w:tcPr>
            <w:tcW w:w="993"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p>
        </w:tc>
        <w:tc>
          <w:tcPr>
            <w:tcW w:w="992"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p>
        </w:tc>
        <w:tc>
          <w:tcPr>
            <w:tcW w:w="850"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p>
        </w:tc>
        <w:tc>
          <w:tcPr>
            <w:tcW w:w="992"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p>
        </w:tc>
        <w:tc>
          <w:tcPr>
            <w:tcW w:w="850"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p>
        </w:tc>
        <w:tc>
          <w:tcPr>
            <w:tcW w:w="992" w:type="dxa"/>
            <w:vMerge/>
            <w:tcBorders>
              <w:left w:val="single" w:sz="4" w:space="0" w:color="auto"/>
              <w:bottom w:val="single" w:sz="4" w:space="0" w:color="auto"/>
              <w:right w:val="single" w:sz="4" w:space="0" w:color="auto"/>
            </w:tcBorders>
          </w:tcPr>
          <w:p w:rsidR="00E861AD" w:rsidRPr="00EE6194" w:rsidRDefault="00E861AD" w:rsidP="006F027F">
            <w:pPr>
              <w:pStyle w:val="ConsPlusCell"/>
              <w:rPr>
                <w:sz w:val="22"/>
                <w:szCs w:val="22"/>
              </w:rPr>
            </w:pPr>
          </w:p>
        </w:tc>
      </w:tr>
    </w:tbl>
    <w:p w:rsidR="00E861AD" w:rsidRPr="00EE6194" w:rsidRDefault="00E861AD" w:rsidP="00E861AD">
      <w:pPr>
        <w:autoSpaceDE w:val="0"/>
        <w:autoSpaceDN w:val="0"/>
        <w:adjustRightInd w:val="0"/>
        <w:ind w:firstLine="540"/>
        <w:jc w:val="both"/>
        <w:rPr>
          <w:sz w:val="22"/>
          <w:szCs w:val="22"/>
        </w:rPr>
      </w:pPr>
      <w:r w:rsidRPr="00EE6194">
        <w:rPr>
          <w:sz w:val="22"/>
          <w:szCs w:val="22"/>
        </w:rPr>
        <w:t>_____________________________________________         ___________ «______» 20____г.     ______________________</w:t>
      </w:r>
    </w:p>
    <w:p w:rsidR="00E861AD" w:rsidRPr="00EE6194" w:rsidRDefault="00E861AD" w:rsidP="00E861AD">
      <w:pPr>
        <w:autoSpaceDE w:val="0"/>
        <w:autoSpaceDN w:val="0"/>
        <w:adjustRightInd w:val="0"/>
        <w:ind w:firstLine="540"/>
        <w:jc w:val="both"/>
        <w:rPr>
          <w:sz w:val="22"/>
          <w:szCs w:val="22"/>
        </w:rPr>
      </w:pPr>
      <w:r w:rsidRPr="00EE6194">
        <w:rPr>
          <w:sz w:val="22"/>
          <w:szCs w:val="22"/>
        </w:rPr>
        <w:t>(должность лица, сформировавшего сводный список)              (подпись, дата)                          (расшифровка подписи)</w:t>
      </w:r>
    </w:p>
    <w:p w:rsidR="00E861AD" w:rsidRDefault="00E861AD" w:rsidP="00834FF1">
      <w:pPr>
        <w:widowControl w:val="0"/>
        <w:autoSpaceDE w:val="0"/>
        <w:autoSpaceDN w:val="0"/>
        <w:adjustRightInd w:val="0"/>
        <w:jc w:val="right"/>
        <w:outlineLvl w:val="2"/>
      </w:pPr>
    </w:p>
    <w:sectPr w:rsidR="00E861AD" w:rsidSect="00E861AD">
      <w:pgSz w:w="16838" w:h="11905" w:orient="landscape"/>
      <w:pgMar w:top="454" w:right="720" w:bottom="720"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4C" w:rsidRDefault="0071644C" w:rsidP="00E11511">
      <w:r>
        <w:separator/>
      </w:r>
    </w:p>
  </w:endnote>
  <w:endnote w:type="continuationSeparator" w:id="0">
    <w:p w:rsidR="0071644C" w:rsidRDefault="0071644C" w:rsidP="00E1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icomoon">
    <w:altName w:val="MS Mincho"/>
    <w:panose1 w:val="00000000000000000000"/>
    <w:charset w:val="80"/>
    <w:family w:val="auto"/>
    <w:notTrueType/>
    <w:pitch w:val="default"/>
    <w:sig w:usb0="00000001" w:usb1="08070000" w:usb2="00000010" w:usb3="00000000" w:csb0="0002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4C" w:rsidRDefault="0071644C" w:rsidP="00E11511">
      <w:r>
        <w:separator/>
      </w:r>
    </w:p>
  </w:footnote>
  <w:footnote w:type="continuationSeparator" w:id="0">
    <w:p w:rsidR="0071644C" w:rsidRDefault="0071644C" w:rsidP="00E1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6A2"/>
    <w:multiLevelType w:val="hybridMultilevel"/>
    <w:tmpl w:val="20A49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43B4"/>
    <w:rsid w:val="00000547"/>
    <w:rsid w:val="0000356E"/>
    <w:rsid w:val="0000561F"/>
    <w:rsid w:val="00005869"/>
    <w:rsid w:val="00007853"/>
    <w:rsid w:val="00007B3A"/>
    <w:rsid w:val="00010307"/>
    <w:rsid w:val="00023318"/>
    <w:rsid w:val="00024A35"/>
    <w:rsid w:val="00026315"/>
    <w:rsid w:val="00030977"/>
    <w:rsid w:val="000313D3"/>
    <w:rsid w:val="00033D60"/>
    <w:rsid w:val="0003427E"/>
    <w:rsid w:val="0003572F"/>
    <w:rsid w:val="000359AA"/>
    <w:rsid w:val="00043FD0"/>
    <w:rsid w:val="00046AEA"/>
    <w:rsid w:val="00054A4C"/>
    <w:rsid w:val="00057700"/>
    <w:rsid w:val="00060540"/>
    <w:rsid w:val="000674AE"/>
    <w:rsid w:val="00074368"/>
    <w:rsid w:val="00085050"/>
    <w:rsid w:val="00085087"/>
    <w:rsid w:val="00086BF3"/>
    <w:rsid w:val="00087A05"/>
    <w:rsid w:val="000A155A"/>
    <w:rsid w:val="000A2E0A"/>
    <w:rsid w:val="000A5E09"/>
    <w:rsid w:val="000A7B7F"/>
    <w:rsid w:val="000C0752"/>
    <w:rsid w:val="000C0BD8"/>
    <w:rsid w:val="000C0D78"/>
    <w:rsid w:val="000C115B"/>
    <w:rsid w:val="000C320F"/>
    <w:rsid w:val="000D4A4A"/>
    <w:rsid w:val="000D6748"/>
    <w:rsid w:val="000D6832"/>
    <w:rsid w:val="000E0AC8"/>
    <w:rsid w:val="000E467B"/>
    <w:rsid w:val="000F27B1"/>
    <w:rsid w:val="001043B4"/>
    <w:rsid w:val="001139C0"/>
    <w:rsid w:val="00113FE9"/>
    <w:rsid w:val="00115620"/>
    <w:rsid w:val="00117363"/>
    <w:rsid w:val="001176B6"/>
    <w:rsid w:val="00121BA4"/>
    <w:rsid w:val="00127420"/>
    <w:rsid w:val="00127565"/>
    <w:rsid w:val="00135446"/>
    <w:rsid w:val="00135CD3"/>
    <w:rsid w:val="00142524"/>
    <w:rsid w:val="00146024"/>
    <w:rsid w:val="00153F75"/>
    <w:rsid w:val="00162F04"/>
    <w:rsid w:val="00164C83"/>
    <w:rsid w:val="001818D0"/>
    <w:rsid w:val="001823C8"/>
    <w:rsid w:val="001A6A92"/>
    <w:rsid w:val="001A7091"/>
    <w:rsid w:val="001A7941"/>
    <w:rsid w:val="001B0738"/>
    <w:rsid w:val="001B4FDF"/>
    <w:rsid w:val="001B7377"/>
    <w:rsid w:val="001C30BC"/>
    <w:rsid w:val="001C33CC"/>
    <w:rsid w:val="001C6CDC"/>
    <w:rsid w:val="001D1C3A"/>
    <w:rsid w:val="001E5B69"/>
    <w:rsid w:val="001E723A"/>
    <w:rsid w:val="001E7A87"/>
    <w:rsid w:val="001F249A"/>
    <w:rsid w:val="00200DFD"/>
    <w:rsid w:val="0020630F"/>
    <w:rsid w:val="00217B34"/>
    <w:rsid w:val="00217D4D"/>
    <w:rsid w:val="0022308A"/>
    <w:rsid w:val="002269DC"/>
    <w:rsid w:val="002306DE"/>
    <w:rsid w:val="00230FF7"/>
    <w:rsid w:val="00236C17"/>
    <w:rsid w:val="002375EF"/>
    <w:rsid w:val="002437CA"/>
    <w:rsid w:val="00260716"/>
    <w:rsid w:val="00260F17"/>
    <w:rsid w:val="00262E84"/>
    <w:rsid w:val="002639E0"/>
    <w:rsid w:val="00263AF2"/>
    <w:rsid w:val="00271319"/>
    <w:rsid w:val="00272192"/>
    <w:rsid w:val="00274798"/>
    <w:rsid w:val="0027503E"/>
    <w:rsid w:val="00276A1A"/>
    <w:rsid w:val="00284F87"/>
    <w:rsid w:val="0029237C"/>
    <w:rsid w:val="00292A40"/>
    <w:rsid w:val="002A509E"/>
    <w:rsid w:val="002A7ED0"/>
    <w:rsid w:val="002B4C29"/>
    <w:rsid w:val="002B727E"/>
    <w:rsid w:val="002C25DF"/>
    <w:rsid w:val="002C3A07"/>
    <w:rsid w:val="002C5174"/>
    <w:rsid w:val="002D2CF7"/>
    <w:rsid w:val="002D6107"/>
    <w:rsid w:val="002E7685"/>
    <w:rsid w:val="002F63AC"/>
    <w:rsid w:val="0030052E"/>
    <w:rsid w:val="00302964"/>
    <w:rsid w:val="00302E69"/>
    <w:rsid w:val="00304FE7"/>
    <w:rsid w:val="00310B33"/>
    <w:rsid w:val="0031281D"/>
    <w:rsid w:val="0031367B"/>
    <w:rsid w:val="00316582"/>
    <w:rsid w:val="0032103B"/>
    <w:rsid w:val="00321AB4"/>
    <w:rsid w:val="00332D49"/>
    <w:rsid w:val="003335F0"/>
    <w:rsid w:val="0033647C"/>
    <w:rsid w:val="00336D1B"/>
    <w:rsid w:val="00342291"/>
    <w:rsid w:val="003428D1"/>
    <w:rsid w:val="00344B34"/>
    <w:rsid w:val="00345BE0"/>
    <w:rsid w:val="003524B5"/>
    <w:rsid w:val="00355C26"/>
    <w:rsid w:val="00360BA0"/>
    <w:rsid w:val="003612BF"/>
    <w:rsid w:val="0036180C"/>
    <w:rsid w:val="00364EBE"/>
    <w:rsid w:val="003716DC"/>
    <w:rsid w:val="00373C11"/>
    <w:rsid w:val="00375BBB"/>
    <w:rsid w:val="00376606"/>
    <w:rsid w:val="00377D84"/>
    <w:rsid w:val="00380847"/>
    <w:rsid w:val="003813B2"/>
    <w:rsid w:val="00384528"/>
    <w:rsid w:val="00385251"/>
    <w:rsid w:val="00386BB8"/>
    <w:rsid w:val="003A207F"/>
    <w:rsid w:val="003A42BE"/>
    <w:rsid w:val="003A74A3"/>
    <w:rsid w:val="003B0AA2"/>
    <w:rsid w:val="003B3DF2"/>
    <w:rsid w:val="003D0CF4"/>
    <w:rsid w:val="003D39A0"/>
    <w:rsid w:val="003D48C8"/>
    <w:rsid w:val="003E26E8"/>
    <w:rsid w:val="003E4927"/>
    <w:rsid w:val="003F0056"/>
    <w:rsid w:val="003F096B"/>
    <w:rsid w:val="003F1E2B"/>
    <w:rsid w:val="003F42FA"/>
    <w:rsid w:val="003F6C3B"/>
    <w:rsid w:val="0040408F"/>
    <w:rsid w:val="004136AB"/>
    <w:rsid w:val="00417899"/>
    <w:rsid w:val="00425B38"/>
    <w:rsid w:val="00435FA9"/>
    <w:rsid w:val="004362D5"/>
    <w:rsid w:val="00442672"/>
    <w:rsid w:val="004441CB"/>
    <w:rsid w:val="004514E5"/>
    <w:rsid w:val="004520A7"/>
    <w:rsid w:val="00453B4D"/>
    <w:rsid w:val="004659F6"/>
    <w:rsid w:val="00466494"/>
    <w:rsid w:val="004728D5"/>
    <w:rsid w:val="00475774"/>
    <w:rsid w:val="00491B52"/>
    <w:rsid w:val="00497B7F"/>
    <w:rsid w:val="004A3F70"/>
    <w:rsid w:val="004A6E79"/>
    <w:rsid w:val="004B1DA0"/>
    <w:rsid w:val="004B25A7"/>
    <w:rsid w:val="004B6861"/>
    <w:rsid w:val="004C0B88"/>
    <w:rsid w:val="004C55CC"/>
    <w:rsid w:val="004D0B74"/>
    <w:rsid w:val="004D3C65"/>
    <w:rsid w:val="004D46FF"/>
    <w:rsid w:val="004D5B86"/>
    <w:rsid w:val="004E077D"/>
    <w:rsid w:val="004E4139"/>
    <w:rsid w:val="004E4A45"/>
    <w:rsid w:val="004F03EB"/>
    <w:rsid w:val="004F3539"/>
    <w:rsid w:val="00506DFF"/>
    <w:rsid w:val="00507613"/>
    <w:rsid w:val="00513BCF"/>
    <w:rsid w:val="00514C63"/>
    <w:rsid w:val="00515046"/>
    <w:rsid w:val="00522F19"/>
    <w:rsid w:val="005305CB"/>
    <w:rsid w:val="00542A3F"/>
    <w:rsid w:val="00542F5C"/>
    <w:rsid w:val="00543555"/>
    <w:rsid w:val="00546EA7"/>
    <w:rsid w:val="00547068"/>
    <w:rsid w:val="005535E7"/>
    <w:rsid w:val="005541C2"/>
    <w:rsid w:val="00555843"/>
    <w:rsid w:val="005607C4"/>
    <w:rsid w:val="00560F80"/>
    <w:rsid w:val="005619BF"/>
    <w:rsid w:val="00565E00"/>
    <w:rsid w:val="00566338"/>
    <w:rsid w:val="0057714B"/>
    <w:rsid w:val="00577BE7"/>
    <w:rsid w:val="00586892"/>
    <w:rsid w:val="0059105A"/>
    <w:rsid w:val="00593AEA"/>
    <w:rsid w:val="00594948"/>
    <w:rsid w:val="0059742A"/>
    <w:rsid w:val="00597854"/>
    <w:rsid w:val="005A5A3A"/>
    <w:rsid w:val="005B0282"/>
    <w:rsid w:val="005B402E"/>
    <w:rsid w:val="005B7187"/>
    <w:rsid w:val="005C1797"/>
    <w:rsid w:val="005C4594"/>
    <w:rsid w:val="005C7C9C"/>
    <w:rsid w:val="005D2F0C"/>
    <w:rsid w:val="005E38E2"/>
    <w:rsid w:val="005E7B0C"/>
    <w:rsid w:val="005F17A9"/>
    <w:rsid w:val="005F25E9"/>
    <w:rsid w:val="005F2C2F"/>
    <w:rsid w:val="005F499D"/>
    <w:rsid w:val="005F5895"/>
    <w:rsid w:val="005F6AA6"/>
    <w:rsid w:val="00602E53"/>
    <w:rsid w:val="00605A8D"/>
    <w:rsid w:val="0060661C"/>
    <w:rsid w:val="00611C45"/>
    <w:rsid w:val="006127BC"/>
    <w:rsid w:val="00614F09"/>
    <w:rsid w:val="00616EDB"/>
    <w:rsid w:val="00625326"/>
    <w:rsid w:val="0062749E"/>
    <w:rsid w:val="0063065A"/>
    <w:rsid w:val="00641034"/>
    <w:rsid w:val="0064598D"/>
    <w:rsid w:val="00646FD4"/>
    <w:rsid w:val="00655A6F"/>
    <w:rsid w:val="00661695"/>
    <w:rsid w:val="00661A2A"/>
    <w:rsid w:val="00661E78"/>
    <w:rsid w:val="00664D91"/>
    <w:rsid w:val="0067292B"/>
    <w:rsid w:val="00677E1A"/>
    <w:rsid w:val="00682309"/>
    <w:rsid w:val="00686082"/>
    <w:rsid w:val="00696884"/>
    <w:rsid w:val="00697D11"/>
    <w:rsid w:val="006A0CBC"/>
    <w:rsid w:val="006B2361"/>
    <w:rsid w:val="006B3DCC"/>
    <w:rsid w:val="006C64F5"/>
    <w:rsid w:val="006E1F0A"/>
    <w:rsid w:val="006E4ECC"/>
    <w:rsid w:val="006E7574"/>
    <w:rsid w:val="006E7F57"/>
    <w:rsid w:val="006F027F"/>
    <w:rsid w:val="006F2E65"/>
    <w:rsid w:val="006F6AAA"/>
    <w:rsid w:val="006F7111"/>
    <w:rsid w:val="006F7EC3"/>
    <w:rsid w:val="00700621"/>
    <w:rsid w:val="00705A97"/>
    <w:rsid w:val="0071159D"/>
    <w:rsid w:val="007123C1"/>
    <w:rsid w:val="00713E39"/>
    <w:rsid w:val="0071644C"/>
    <w:rsid w:val="00717ADB"/>
    <w:rsid w:val="00730507"/>
    <w:rsid w:val="0073109E"/>
    <w:rsid w:val="007349B1"/>
    <w:rsid w:val="00735BBF"/>
    <w:rsid w:val="00736A8C"/>
    <w:rsid w:val="007425F6"/>
    <w:rsid w:val="007464DA"/>
    <w:rsid w:val="007579EF"/>
    <w:rsid w:val="00757B28"/>
    <w:rsid w:val="00761882"/>
    <w:rsid w:val="007628D7"/>
    <w:rsid w:val="00766A6A"/>
    <w:rsid w:val="00771D05"/>
    <w:rsid w:val="0077401D"/>
    <w:rsid w:val="007851AF"/>
    <w:rsid w:val="00786051"/>
    <w:rsid w:val="00792392"/>
    <w:rsid w:val="00793831"/>
    <w:rsid w:val="007A1FBE"/>
    <w:rsid w:val="007B0A58"/>
    <w:rsid w:val="007B1E72"/>
    <w:rsid w:val="007B2A5F"/>
    <w:rsid w:val="007B5A1A"/>
    <w:rsid w:val="007B6372"/>
    <w:rsid w:val="007C39E8"/>
    <w:rsid w:val="007C3B08"/>
    <w:rsid w:val="007D381A"/>
    <w:rsid w:val="007D3DF3"/>
    <w:rsid w:val="007D65EB"/>
    <w:rsid w:val="007E1A81"/>
    <w:rsid w:val="007E4BF0"/>
    <w:rsid w:val="007F2DCC"/>
    <w:rsid w:val="007F343E"/>
    <w:rsid w:val="007F4AB3"/>
    <w:rsid w:val="007F63DC"/>
    <w:rsid w:val="00802F30"/>
    <w:rsid w:val="00803DEC"/>
    <w:rsid w:val="00811592"/>
    <w:rsid w:val="00817C3D"/>
    <w:rsid w:val="00824F05"/>
    <w:rsid w:val="0082581A"/>
    <w:rsid w:val="00825F62"/>
    <w:rsid w:val="008264BE"/>
    <w:rsid w:val="008267A9"/>
    <w:rsid w:val="00834FF1"/>
    <w:rsid w:val="00842DD0"/>
    <w:rsid w:val="00846D73"/>
    <w:rsid w:val="00851817"/>
    <w:rsid w:val="00851BF2"/>
    <w:rsid w:val="00852B9C"/>
    <w:rsid w:val="00857046"/>
    <w:rsid w:val="00862F46"/>
    <w:rsid w:val="00865478"/>
    <w:rsid w:val="00880E8B"/>
    <w:rsid w:val="00892527"/>
    <w:rsid w:val="008A37FA"/>
    <w:rsid w:val="008A3EFB"/>
    <w:rsid w:val="008A459B"/>
    <w:rsid w:val="008B0802"/>
    <w:rsid w:val="008B2758"/>
    <w:rsid w:val="008B42A1"/>
    <w:rsid w:val="008B56CE"/>
    <w:rsid w:val="008B759F"/>
    <w:rsid w:val="008C1687"/>
    <w:rsid w:val="008C3FF4"/>
    <w:rsid w:val="008C5976"/>
    <w:rsid w:val="008D134E"/>
    <w:rsid w:val="008D1D10"/>
    <w:rsid w:val="008D5B99"/>
    <w:rsid w:val="008D6535"/>
    <w:rsid w:val="008E5864"/>
    <w:rsid w:val="008E760E"/>
    <w:rsid w:val="008F090D"/>
    <w:rsid w:val="008F1717"/>
    <w:rsid w:val="008F4258"/>
    <w:rsid w:val="008F4BAF"/>
    <w:rsid w:val="008F4C98"/>
    <w:rsid w:val="008F68C1"/>
    <w:rsid w:val="008F6B5F"/>
    <w:rsid w:val="008F76E4"/>
    <w:rsid w:val="00905619"/>
    <w:rsid w:val="00907A58"/>
    <w:rsid w:val="00920F1F"/>
    <w:rsid w:val="00921753"/>
    <w:rsid w:val="009305AD"/>
    <w:rsid w:val="009318CC"/>
    <w:rsid w:val="009330AE"/>
    <w:rsid w:val="00933861"/>
    <w:rsid w:val="00934242"/>
    <w:rsid w:val="009406AE"/>
    <w:rsid w:val="009406EC"/>
    <w:rsid w:val="00943040"/>
    <w:rsid w:val="00945935"/>
    <w:rsid w:val="0094617D"/>
    <w:rsid w:val="00946B3E"/>
    <w:rsid w:val="009471D0"/>
    <w:rsid w:val="0094751D"/>
    <w:rsid w:val="00947F2C"/>
    <w:rsid w:val="00956ED0"/>
    <w:rsid w:val="0095700F"/>
    <w:rsid w:val="009617D0"/>
    <w:rsid w:val="00965554"/>
    <w:rsid w:val="0097557F"/>
    <w:rsid w:val="0097581F"/>
    <w:rsid w:val="00976106"/>
    <w:rsid w:val="0098687B"/>
    <w:rsid w:val="00986B00"/>
    <w:rsid w:val="00987514"/>
    <w:rsid w:val="00992B5A"/>
    <w:rsid w:val="00994795"/>
    <w:rsid w:val="009A0397"/>
    <w:rsid w:val="009A0F0D"/>
    <w:rsid w:val="009A1617"/>
    <w:rsid w:val="009A2E70"/>
    <w:rsid w:val="009A3F16"/>
    <w:rsid w:val="009C3C58"/>
    <w:rsid w:val="009C5187"/>
    <w:rsid w:val="009D0B6D"/>
    <w:rsid w:val="009D40CA"/>
    <w:rsid w:val="009D6701"/>
    <w:rsid w:val="009E27F7"/>
    <w:rsid w:val="009E42C4"/>
    <w:rsid w:val="009E432D"/>
    <w:rsid w:val="009E6105"/>
    <w:rsid w:val="009F22CC"/>
    <w:rsid w:val="009F4935"/>
    <w:rsid w:val="009F6AAE"/>
    <w:rsid w:val="009F74D9"/>
    <w:rsid w:val="00A154AE"/>
    <w:rsid w:val="00A174BD"/>
    <w:rsid w:val="00A20555"/>
    <w:rsid w:val="00A22B97"/>
    <w:rsid w:val="00A30F77"/>
    <w:rsid w:val="00A36684"/>
    <w:rsid w:val="00A379AB"/>
    <w:rsid w:val="00A40DD2"/>
    <w:rsid w:val="00A43AB1"/>
    <w:rsid w:val="00A5577F"/>
    <w:rsid w:val="00A559C8"/>
    <w:rsid w:val="00A62D3F"/>
    <w:rsid w:val="00A66518"/>
    <w:rsid w:val="00A75457"/>
    <w:rsid w:val="00A7635E"/>
    <w:rsid w:val="00A90FFA"/>
    <w:rsid w:val="00A95B0E"/>
    <w:rsid w:val="00A9744B"/>
    <w:rsid w:val="00AA6B59"/>
    <w:rsid w:val="00AB2097"/>
    <w:rsid w:val="00AB42C0"/>
    <w:rsid w:val="00AC1DE7"/>
    <w:rsid w:val="00AC32DC"/>
    <w:rsid w:val="00AC5C30"/>
    <w:rsid w:val="00AC6991"/>
    <w:rsid w:val="00AC72FE"/>
    <w:rsid w:val="00AC7577"/>
    <w:rsid w:val="00AD1A1A"/>
    <w:rsid w:val="00AD4CED"/>
    <w:rsid w:val="00AE6179"/>
    <w:rsid w:val="00AE63B4"/>
    <w:rsid w:val="00AE796A"/>
    <w:rsid w:val="00AF0333"/>
    <w:rsid w:val="00AF0B19"/>
    <w:rsid w:val="00AF1725"/>
    <w:rsid w:val="00B0386A"/>
    <w:rsid w:val="00B059C3"/>
    <w:rsid w:val="00B06C76"/>
    <w:rsid w:val="00B071CA"/>
    <w:rsid w:val="00B12D5B"/>
    <w:rsid w:val="00B274A0"/>
    <w:rsid w:val="00B35FCB"/>
    <w:rsid w:val="00B3692B"/>
    <w:rsid w:val="00B3741E"/>
    <w:rsid w:val="00B37C1A"/>
    <w:rsid w:val="00B37C6D"/>
    <w:rsid w:val="00B55693"/>
    <w:rsid w:val="00B562C7"/>
    <w:rsid w:val="00B570F4"/>
    <w:rsid w:val="00B60A28"/>
    <w:rsid w:val="00B64DD2"/>
    <w:rsid w:val="00B668C6"/>
    <w:rsid w:val="00B672DE"/>
    <w:rsid w:val="00B72280"/>
    <w:rsid w:val="00B763F9"/>
    <w:rsid w:val="00B85828"/>
    <w:rsid w:val="00B90A6D"/>
    <w:rsid w:val="00B90FBF"/>
    <w:rsid w:val="00B96AA1"/>
    <w:rsid w:val="00B974ED"/>
    <w:rsid w:val="00B97FA4"/>
    <w:rsid w:val="00BA4910"/>
    <w:rsid w:val="00BA7E89"/>
    <w:rsid w:val="00BB1905"/>
    <w:rsid w:val="00BB3178"/>
    <w:rsid w:val="00BB55B3"/>
    <w:rsid w:val="00BC3A81"/>
    <w:rsid w:val="00BC5216"/>
    <w:rsid w:val="00BD25A4"/>
    <w:rsid w:val="00BD6645"/>
    <w:rsid w:val="00BE0E23"/>
    <w:rsid w:val="00BE2564"/>
    <w:rsid w:val="00BE6924"/>
    <w:rsid w:val="00BF2681"/>
    <w:rsid w:val="00C02AA8"/>
    <w:rsid w:val="00C16941"/>
    <w:rsid w:val="00C20D80"/>
    <w:rsid w:val="00C210A1"/>
    <w:rsid w:val="00C21E73"/>
    <w:rsid w:val="00C35A6D"/>
    <w:rsid w:val="00C364CE"/>
    <w:rsid w:val="00C415E1"/>
    <w:rsid w:val="00C46D00"/>
    <w:rsid w:val="00C46D48"/>
    <w:rsid w:val="00C5222A"/>
    <w:rsid w:val="00C52E06"/>
    <w:rsid w:val="00C546BE"/>
    <w:rsid w:val="00C65EF7"/>
    <w:rsid w:val="00C71BFC"/>
    <w:rsid w:val="00C74306"/>
    <w:rsid w:val="00C85013"/>
    <w:rsid w:val="00C86055"/>
    <w:rsid w:val="00C9215E"/>
    <w:rsid w:val="00C94D23"/>
    <w:rsid w:val="00C963E7"/>
    <w:rsid w:val="00C97ACE"/>
    <w:rsid w:val="00CA2A2C"/>
    <w:rsid w:val="00CA3567"/>
    <w:rsid w:val="00CB2D97"/>
    <w:rsid w:val="00CB6047"/>
    <w:rsid w:val="00CC0B58"/>
    <w:rsid w:val="00CC17CE"/>
    <w:rsid w:val="00CC277E"/>
    <w:rsid w:val="00CC7CF3"/>
    <w:rsid w:val="00CD2154"/>
    <w:rsid w:val="00CD2738"/>
    <w:rsid w:val="00CD276A"/>
    <w:rsid w:val="00CD39AA"/>
    <w:rsid w:val="00CD7404"/>
    <w:rsid w:val="00CD78C6"/>
    <w:rsid w:val="00CE0AD4"/>
    <w:rsid w:val="00CE3ED8"/>
    <w:rsid w:val="00CE60FA"/>
    <w:rsid w:val="00CF02E0"/>
    <w:rsid w:val="00CF0F88"/>
    <w:rsid w:val="00CF1615"/>
    <w:rsid w:val="00CF5259"/>
    <w:rsid w:val="00CF6256"/>
    <w:rsid w:val="00D00610"/>
    <w:rsid w:val="00D0368A"/>
    <w:rsid w:val="00D07344"/>
    <w:rsid w:val="00D07C59"/>
    <w:rsid w:val="00D21956"/>
    <w:rsid w:val="00D2200B"/>
    <w:rsid w:val="00D35D98"/>
    <w:rsid w:val="00D36B69"/>
    <w:rsid w:val="00D37E8F"/>
    <w:rsid w:val="00D40439"/>
    <w:rsid w:val="00D426ED"/>
    <w:rsid w:val="00D43B5D"/>
    <w:rsid w:val="00D525E2"/>
    <w:rsid w:val="00D55B54"/>
    <w:rsid w:val="00D571AD"/>
    <w:rsid w:val="00D61CF7"/>
    <w:rsid w:val="00D62050"/>
    <w:rsid w:val="00D63A34"/>
    <w:rsid w:val="00D66280"/>
    <w:rsid w:val="00D679CE"/>
    <w:rsid w:val="00D7127A"/>
    <w:rsid w:val="00D76EC8"/>
    <w:rsid w:val="00D822FD"/>
    <w:rsid w:val="00D862C2"/>
    <w:rsid w:val="00D95C8E"/>
    <w:rsid w:val="00DA1376"/>
    <w:rsid w:val="00DA4BDF"/>
    <w:rsid w:val="00DA6CF0"/>
    <w:rsid w:val="00DA7E42"/>
    <w:rsid w:val="00DB049D"/>
    <w:rsid w:val="00DC2ECC"/>
    <w:rsid w:val="00DC4D74"/>
    <w:rsid w:val="00DC572F"/>
    <w:rsid w:val="00DC6FFC"/>
    <w:rsid w:val="00DC7A9B"/>
    <w:rsid w:val="00DD4D18"/>
    <w:rsid w:val="00DD6CC8"/>
    <w:rsid w:val="00DE110F"/>
    <w:rsid w:val="00DF05A7"/>
    <w:rsid w:val="00DF3100"/>
    <w:rsid w:val="00DF67D1"/>
    <w:rsid w:val="00E06026"/>
    <w:rsid w:val="00E11511"/>
    <w:rsid w:val="00E115FF"/>
    <w:rsid w:val="00E11E84"/>
    <w:rsid w:val="00E129A9"/>
    <w:rsid w:val="00E15173"/>
    <w:rsid w:val="00E31541"/>
    <w:rsid w:val="00E3492C"/>
    <w:rsid w:val="00E40669"/>
    <w:rsid w:val="00E42E0D"/>
    <w:rsid w:val="00E44675"/>
    <w:rsid w:val="00E474C5"/>
    <w:rsid w:val="00E508B2"/>
    <w:rsid w:val="00E54AD6"/>
    <w:rsid w:val="00E56A0F"/>
    <w:rsid w:val="00E62F7E"/>
    <w:rsid w:val="00E64227"/>
    <w:rsid w:val="00E6669A"/>
    <w:rsid w:val="00E7032C"/>
    <w:rsid w:val="00E70D9D"/>
    <w:rsid w:val="00E7218C"/>
    <w:rsid w:val="00E727C9"/>
    <w:rsid w:val="00E73D17"/>
    <w:rsid w:val="00E741AC"/>
    <w:rsid w:val="00E7565B"/>
    <w:rsid w:val="00E83380"/>
    <w:rsid w:val="00E83778"/>
    <w:rsid w:val="00E861AD"/>
    <w:rsid w:val="00E87C05"/>
    <w:rsid w:val="00EA261C"/>
    <w:rsid w:val="00EA5400"/>
    <w:rsid w:val="00EA6E7A"/>
    <w:rsid w:val="00EA7249"/>
    <w:rsid w:val="00EA7BAD"/>
    <w:rsid w:val="00EA7E3D"/>
    <w:rsid w:val="00EC06C9"/>
    <w:rsid w:val="00EC5083"/>
    <w:rsid w:val="00EC5A56"/>
    <w:rsid w:val="00ED2312"/>
    <w:rsid w:val="00ED2FF2"/>
    <w:rsid w:val="00EE22E5"/>
    <w:rsid w:val="00EE4548"/>
    <w:rsid w:val="00EE57CA"/>
    <w:rsid w:val="00EE6277"/>
    <w:rsid w:val="00EE72FE"/>
    <w:rsid w:val="00EF0200"/>
    <w:rsid w:val="00EF63F9"/>
    <w:rsid w:val="00F018CA"/>
    <w:rsid w:val="00F10B50"/>
    <w:rsid w:val="00F112EC"/>
    <w:rsid w:val="00F13D18"/>
    <w:rsid w:val="00F140A5"/>
    <w:rsid w:val="00F22D47"/>
    <w:rsid w:val="00F25B69"/>
    <w:rsid w:val="00F26CF2"/>
    <w:rsid w:val="00F31742"/>
    <w:rsid w:val="00F329C9"/>
    <w:rsid w:val="00F3320A"/>
    <w:rsid w:val="00F34B74"/>
    <w:rsid w:val="00F35C63"/>
    <w:rsid w:val="00F36496"/>
    <w:rsid w:val="00F415F3"/>
    <w:rsid w:val="00F4687F"/>
    <w:rsid w:val="00F50F5E"/>
    <w:rsid w:val="00F51749"/>
    <w:rsid w:val="00F5542A"/>
    <w:rsid w:val="00F57571"/>
    <w:rsid w:val="00F65267"/>
    <w:rsid w:val="00F71F29"/>
    <w:rsid w:val="00F75715"/>
    <w:rsid w:val="00F8552D"/>
    <w:rsid w:val="00F86AC3"/>
    <w:rsid w:val="00F93C52"/>
    <w:rsid w:val="00F93C6C"/>
    <w:rsid w:val="00F97F6E"/>
    <w:rsid w:val="00FA0F95"/>
    <w:rsid w:val="00FA43A4"/>
    <w:rsid w:val="00FA6818"/>
    <w:rsid w:val="00FA6D06"/>
    <w:rsid w:val="00FA6DE4"/>
    <w:rsid w:val="00FA71A1"/>
    <w:rsid w:val="00FA72C7"/>
    <w:rsid w:val="00FC3372"/>
    <w:rsid w:val="00FC6DC8"/>
    <w:rsid w:val="00FD49C4"/>
    <w:rsid w:val="00FD6200"/>
    <w:rsid w:val="00FD785A"/>
    <w:rsid w:val="00FE1A98"/>
    <w:rsid w:val="00FE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B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43B4"/>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1043B4"/>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1043B4"/>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semiHidden/>
    <w:rsid w:val="001043B4"/>
    <w:rPr>
      <w:rFonts w:cs="Times New Roman"/>
      <w:color w:val="0000FF"/>
      <w:u w:val="single"/>
    </w:rPr>
  </w:style>
  <w:style w:type="character" w:styleId="a4">
    <w:name w:val="FollowedHyperlink"/>
    <w:basedOn w:val="a0"/>
    <w:uiPriority w:val="99"/>
    <w:semiHidden/>
    <w:rsid w:val="001043B4"/>
    <w:rPr>
      <w:rFonts w:cs="Times New Roman"/>
      <w:color w:val="800080"/>
      <w:u w:val="single"/>
    </w:rPr>
  </w:style>
  <w:style w:type="paragraph" w:customStyle="1" w:styleId="ConsPlusNormal">
    <w:name w:val="ConsPlusNormal"/>
    <w:rsid w:val="00115620"/>
    <w:pPr>
      <w:widowControl w:val="0"/>
      <w:autoSpaceDE w:val="0"/>
      <w:autoSpaceDN w:val="0"/>
      <w:adjustRightInd w:val="0"/>
      <w:ind w:firstLine="720"/>
    </w:pPr>
    <w:rPr>
      <w:rFonts w:ascii="Arial" w:hAnsi="Arial" w:cs="Arial"/>
    </w:rPr>
  </w:style>
  <w:style w:type="paragraph" w:styleId="a5">
    <w:name w:val="header"/>
    <w:basedOn w:val="a"/>
    <w:link w:val="a6"/>
    <w:uiPriority w:val="99"/>
    <w:unhideWhenUsed/>
    <w:rsid w:val="00E11511"/>
    <w:pPr>
      <w:tabs>
        <w:tab w:val="center" w:pos="4677"/>
        <w:tab w:val="right" w:pos="9355"/>
      </w:tabs>
    </w:pPr>
  </w:style>
  <w:style w:type="character" w:customStyle="1" w:styleId="a6">
    <w:name w:val="Верхний колонтитул Знак"/>
    <w:basedOn w:val="a0"/>
    <w:link w:val="a5"/>
    <w:uiPriority w:val="99"/>
    <w:rsid w:val="00E11511"/>
    <w:rPr>
      <w:rFonts w:ascii="Times New Roman" w:eastAsia="Times New Roman" w:hAnsi="Times New Roman"/>
      <w:sz w:val="24"/>
      <w:szCs w:val="24"/>
    </w:rPr>
  </w:style>
  <w:style w:type="paragraph" w:styleId="a7">
    <w:name w:val="footer"/>
    <w:basedOn w:val="a"/>
    <w:link w:val="a8"/>
    <w:uiPriority w:val="99"/>
    <w:semiHidden/>
    <w:unhideWhenUsed/>
    <w:rsid w:val="00E11511"/>
    <w:pPr>
      <w:tabs>
        <w:tab w:val="center" w:pos="4677"/>
        <w:tab w:val="right" w:pos="9355"/>
      </w:tabs>
    </w:pPr>
  </w:style>
  <w:style w:type="character" w:customStyle="1" w:styleId="a8">
    <w:name w:val="Нижний колонтитул Знак"/>
    <w:basedOn w:val="a0"/>
    <w:link w:val="a7"/>
    <w:uiPriority w:val="99"/>
    <w:semiHidden/>
    <w:rsid w:val="00E11511"/>
    <w:rPr>
      <w:rFonts w:ascii="Times New Roman" w:eastAsia="Times New Roman" w:hAnsi="Times New Roman"/>
      <w:sz w:val="24"/>
      <w:szCs w:val="24"/>
    </w:rPr>
  </w:style>
  <w:style w:type="paragraph" w:styleId="a9">
    <w:name w:val="Balloon Text"/>
    <w:basedOn w:val="a"/>
    <w:link w:val="aa"/>
    <w:uiPriority w:val="99"/>
    <w:semiHidden/>
    <w:unhideWhenUsed/>
    <w:rsid w:val="00E11511"/>
    <w:rPr>
      <w:rFonts w:ascii="Tahoma" w:hAnsi="Tahoma" w:cs="Tahoma"/>
      <w:sz w:val="16"/>
      <w:szCs w:val="16"/>
    </w:rPr>
  </w:style>
  <w:style w:type="character" w:customStyle="1" w:styleId="aa">
    <w:name w:val="Текст выноски Знак"/>
    <w:basedOn w:val="a0"/>
    <w:link w:val="a9"/>
    <w:uiPriority w:val="99"/>
    <w:semiHidden/>
    <w:rsid w:val="00E11511"/>
    <w:rPr>
      <w:rFonts w:ascii="Tahoma" w:eastAsia="Times New Roman" w:hAnsi="Tahoma" w:cs="Tahoma"/>
      <w:sz w:val="16"/>
      <w:szCs w:val="16"/>
    </w:rPr>
  </w:style>
  <w:style w:type="table" w:styleId="ab">
    <w:name w:val="Table Grid"/>
    <w:basedOn w:val="a1"/>
    <w:locked/>
    <w:rsid w:val="00646F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377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1260">
      <w:bodyDiv w:val="1"/>
      <w:marLeft w:val="0"/>
      <w:marRight w:val="0"/>
      <w:marTop w:val="0"/>
      <w:marBottom w:val="0"/>
      <w:divBdr>
        <w:top w:val="none" w:sz="0" w:space="0" w:color="auto"/>
        <w:left w:val="none" w:sz="0" w:space="0" w:color="auto"/>
        <w:bottom w:val="none" w:sz="0" w:space="0" w:color="auto"/>
        <w:right w:val="none" w:sz="0" w:space="0" w:color="auto"/>
      </w:divBdr>
    </w:div>
    <w:div w:id="927421822">
      <w:marLeft w:val="0"/>
      <w:marRight w:val="0"/>
      <w:marTop w:val="0"/>
      <w:marBottom w:val="0"/>
      <w:divBdr>
        <w:top w:val="none" w:sz="0" w:space="0" w:color="auto"/>
        <w:left w:val="none" w:sz="0" w:space="0" w:color="auto"/>
        <w:bottom w:val="none" w:sz="0" w:space="0" w:color="auto"/>
        <w:right w:val="none" w:sz="0" w:space="0" w:color="auto"/>
      </w:divBdr>
    </w:div>
    <w:div w:id="927421823">
      <w:marLeft w:val="0"/>
      <w:marRight w:val="0"/>
      <w:marTop w:val="0"/>
      <w:marBottom w:val="0"/>
      <w:divBdr>
        <w:top w:val="none" w:sz="0" w:space="0" w:color="auto"/>
        <w:left w:val="none" w:sz="0" w:space="0" w:color="auto"/>
        <w:bottom w:val="none" w:sz="0" w:space="0" w:color="auto"/>
        <w:right w:val="none" w:sz="0" w:space="0" w:color="auto"/>
      </w:divBdr>
    </w:div>
    <w:div w:id="927421824">
      <w:marLeft w:val="0"/>
      <w:marRight w:val="0"/>
      <w:marTop w:val="0"/>
      <w:marBottom w:val="0"/>
      <w:divBdr>
        <w:top w:val="none" w:sz="0" w:space="0" w:color="auto"/>
        <w:left w:val="none" w:sz="0" w:space="0" w:color="auto"/>
        <w:bottom w:val="none" w:sz="0" w:space="0" w:color="auto"/>
        <w:right w:val="none" w:sz="0" w:space="0" w:color="auto"/>
      </w:divBdr>
    </w:div>
    <w:div w:id="927421825">
      <w:marLeft w:val="0"/>
      <w:marRight w:val="0"/>
      <w:marTop w:val="0"/>
      <w:marBottom w:val="0"/>
      <w:divBdr>
        <w:top w:val="none" w:sz="0" w:space="0" w:color="auto"/>
        <w:left w:val="none" w:sz="0" w:space="0" w:color="auto"/>
        <w:bottom w:val="none" w:sz="0" w:space="0" w:color="auto"/>
        <w:right w:val="none" w:sz="0" w:space="0" w:color="auto"/>
      </w:divBdr>
    </w:div>
    <w:div w:id="927421826">
      <w:marLeft w:val="0"/>
      <w:marRight w:val="0"/>
      <w:marTop w:val="0"/>
      <w:marBottom w:val="0"/>
      <w:divBdr>
        <w:top w:val="none" w:sz="0" w:space="0" w:color="auto"/>
        <w:left w:val="none" w:sz="0" w:space="0" w:color="auto"/>
        <w:bottom w:val="none" w:sz="0" w:space="0" w:color="auto"/>
        <w:right w:val="none" w:sz="0" w:space="0" w:color="auto"/>
      </w:divBdr>
    </w:div>
    <w:div w:id="927421827">
      <w:marLeft w:val="0"/>
      <w:marRight w:val="0"/>
      <w:marTop w:val="0"/>
      <w:marBottom w:val="0"/>
      <w:divBdr>
        <w:top w:val="none" w:sz="0" w:space="0" w:color="auto"/>
        <w:left w:val="none" w:sz="0" w:space="0" w:color="auto"/>
        <w:bottom w:val="none" w:sz="0" w:space="0" w:color="auto"/>
        <w:right w:val="none" w:sz="0" w:space="0" w:color="auto"/>
      </w:divBdr>
    </w:div>
    <w:div w:id="927421828">
      <w:marLeft w:val="0"/>
      <w:marRight w:val="0"/>
      <w:marTop w:val="0"/>
      <w:marBottom w:val="0"/>
      <w:divBdr>
        <w:top w:val="none" w:sz="0" w:space="0" w:color="auto"/>
        <w:left w:val="none" w:sz="0" w:space="0" w:color="auto"/>
        <w:bottom w:val="none" w:sz="0" w:space="0" w:color="auto"/>
        <w:right w:val="none" w:sz="0" w:space="0" w:color="auto"/>
      </w:divBdr>
    </w:div>
    <w:div w:id="927421829">
      <w:marLeft w:val="0"/>
      <w:marRight w:val="0"/>
      <w:marTop w:val="0"/>
      <w:marBottom w:val="0"/>
      <w:divBdr>
        <w:top w:val="none" w:sz="0" w:space="0" w:color="auto"/>
        <w:left w:val="none" w:sz="0" w:space="0" w:color="auto"/>
        <w:bottom w:val="none" w:sz="0" w:space="0" w:color="auto"/>
        <w:right w:val="none" w:sz="0" w:space="0" w:color="auto"/>
      </w:divBdr>
    </w:div>
    <w:div w:id="927421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E1731586BE7A989CFCC52F706B0A2D6F9FE53816AF2D9E1014FBD2A4177356E036DADD3FEA6350b5O7D" TargetMode="External"/><Relationship Id="rId18" Type="http://schemas.openxmlformats.org/officeDocument/2006/relationships/hyperlink" Target="consultantplus://offline/ref=3883B2D62FB62D3063BCEE93F0807EC6F125FEB0A4FF46CD30E81635A2DF23AB36587338509A7F67WAw6F" TargetMode="External"/><Relationship Id="rId26" Type="http://schemas.openxmlformats.org/officeDocument/2006/relationships/hyperlink" Target="consultantplus://offline/ref=3883B2D62FB62D3063BCEE93F0807EC6F123FEBBA2FB46CD30E81635A2DF23AB36587338509B7D61WAw6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883B2D62FB62D3063BCF09EE6EC21CDF92AA6BFAFFC459A68B74D68F5D629FC71172A7A14967C60A36D23W0w4F" TargetMode="External"/><Relationship Id="rId34" Type="http://schemas.openxmlformats.org/officeDocument/2006/relationships/hyperlink" Target="consultantplus://offline/ref=3883B2D62FB62D3063BCF09EE6EC21CDF92AA6BFAFFC459A68B74D68F5D629FC71172A7A14967C60A36D23W0w4F" TargetMode="External"/><Relationship Id="rId7" Type="http://schemas.openxmlformats.org/officeDocument/2006/relationships/footnotes" Target="footnotes.xml"/><Relationship Id="rId12" Type="http://schemas.openxmlformats.org/officeDocument/2006/relationships/hyperlink" Target="consultantplus://offline/ref=F7E1731586BE7A989CFCC52F706B0A2D6F9FE53816AF2D9E1014FBD2A4177356E036DADD3FEA6350b5O7D" TargetMode="External"/><Relationship Id="rId17" Type="http://schemas.openxmlformats.org/officeDocument/2006/relationships/hyperlink" Target="consultantplus://offline/ref=3883B2D62FB62D3063BCF09EE6EC21CDF92AA6BFAFFC459A68B74D68F5D629FC71172A7A14967C60A36D23W0w4F" TargetMode="External"/><Relationship Id="rId25" Type="http://schemas.openxmlformats.org/officeDocument/2006/relationships/hyperlink" Target="consultantplus://offline/ref=3883B2D62FB62D3063BCEE93F0807EC6F123FBB4A6FE46CD30E81635A2DF23AB36587338509B7D62WAw3F" TargetMode="External"/><Relationship Id="rId33" Type="http://schemas.openxmlformats.org/officeDocument/2006/relationships/hyperlink" Target="consultantplus://offline/ref=3883B2D62FB62D3063BCF09EE6EC21CDF92AA6BFAFFC459A68B74D68F5D629FC71172A7A14967C60A76925W0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83B2D62FB62D3063BCEE93F0807EC6F125FEB0A4FF46CD30E81635A2DF23AB36587338509A7F66WAw3F" TargetMode="External"/><Relationship Id="rId20" Type="http://schemas.openxmlformats.org/officeDocument/2006/relationships/hyperlink" Target="consultantplus://offline/ref=3883B2D62FB62D3063BCF09EE6EC21CDF92AA6BFAFFC459A68B74D68F5D629FC71172A7A14967C60A76927W0w6F" TargetMode="External"/><Relationship Id="rId29" Type="http://schemas.openxmlformats.org/officeDocument/2006/relationships/hyperlink" Target="consultantplus://offline/ref=3883B2D62FB62D3063BCF09EE6EC21CDF92AA6BFAFFC459A68B74D68F5D629FC71172A7A14967C60A76925W0w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Administrator\Desktop\&#1087;&#1088;&#1075;&#1088;%20&#1087;&#1086;%20&#1073;&#1102;&#1076;;&#1077;&#1090;&#1085;\&#1076;&#1086;&#1089;&#1090;&#1091;&#1087;&#1085;&#1086;&#1077;%20&#1080;%20&#1082;&#1086;&#1084;&#1092;&#1086;&#1088;&#1090;&#1085;&#1086;&#1077;.doc" TargetMode="External"/><Relationship Id="rId24" Type="http://schemas.openxmlformats.org/officeDocument/2006/relationships/hyperlink" Target="consultantplus://offline/ref=3883B2D62FB62D3063BCEE93F0807EC6F123FBBAA0FB46CD30E81635A2DF23AB36587338509B7D62WAw1F" TargetMode="External"/><Relationship Id="rId32" Type="http://schemas.openxmlformats.org/officeDocument/2006/relationships/hyperlink" Target="consultantplus://offline/ref=3883B2D62FB62D3063BCF09EE6EC21CDF92AA6BFAFFC459A68B74D68F5D629FC71172A7A14967C60A36D23W0w4F" TargetMode="External"/><Relationship Id="rId37" Type="http://schemas.openxmlformats.org/officeDocument/2006/relationships/hyperlink" Target="consultantplus://offline/ref=3883B2D62FB62D3063BCF09EE6EC21CDF92AA6BFAFFC459A68B74D68F5D629FC71172A7A14967C60A7682CW0w0F" TargetMode="External"/><Relationship Id="rId5" Type="http://schemas.openxmlformats.org/officeDocument/2006/relationships/settings" Target="settings.xml"/><Relationship Id="rId15" Type="http://schemas.openxmlformats.org/officeDocument/2006/relationships/hyperlink" Target="consultantplus://offline/ref=3883B2D62FB62D3063BCEE93F0807EC6F125FEB0A4FF46CD30E81635A2DF23AB36587338509A7F67WAw8F" TargetMode="External"/><Relationship Id="rId23" Type="http://schemas.openxmlformats.org/officeDocument/2006/relationships/hyperlink" Target="consultantplus://offline/ref=3883B2D62FB62D3063BCF09EE6EC21CDF92AA6BFAFFC459A68B74D68F5D629FC71172A7A14967C60A36D23W0w4F" TargetMode="External"/><Relationship Id="rId28" Type="http://schemas.openxmlformats.org/officeDocument/2006/relationships/hyperlink" Target="consultantplus://offline/ref=3883B2D62FB62D3063BCEE93F0807EC6F120FDB5A7FA46CD30E81635A2DF23AB36587338509B7D61WAw8F" TargetMode="External"/><Relationship Id="rId36" Type="http://schemas.openxmlformats.org/officeDocument/2006/relationships/hyperlink" Target="consultantplus://offline/ref=3883B2D62FB62D3063BCF09EE6EC21CDF92AA6BFAFFC459A68B74D68F5D629FC71172A7A14967C60A76926W0w7F" TargetMode="External"/><Relationship Id="rId10" Type="http://schemas.openxmlformats.org/officeDocument/2006/relationships/hyperlink" Target="file:///C:\Documents%20and%20Settings\Administrator\Desktop\&#1087;&#1088;&#1075;&#1088;%20&#1087;&#1086;%20&#1073;&#1102;&#1076;;&#1077;&#1090;&#1085;\&#1076;&#1086;&#1089;&#1090;&#1091;&#1087;&#1085;&#1086;&#1077;%20&#1080;%20&#1082;&#1086;&#1084;&#1092;&#1086;&#1088;&#1090;&#1085;&#1086;&#1077;.doc" TargetMode="External"/><Relationship Id="rId19" Type="http://schemas.openxmlformats.org/officeDocument/2006/relationships/hyperlink" Target="consultantplus://offline/ref=3883B2D62FB62D3063BCEE93F0807EC6F125FEB0A4FF46CD30E81635A2DF23AB36587338509A7E60WAw1F" TargetMode="External"/><Relationship Id="rId31" Type="http://schemas.openxmlformats.org/officeDocument/2006/relationships/hyperlink" Target="consultantplus://offline/ref=3883B2D62FB62D3063BCF09EE6EC21CDF92AA6BFAFFC459A68B74D68F5D629FC71172A7A14967C60A36D23W0w4F" TargetMode="External"/><Relationship Id="rId4" Type="http://schemas.microsoft.com/office/2007/relationships/stylesWithEffects" Target="stylesWithEffects.xml"/><Relationship Id="rId9" Type="http://schemas.openxmlformats.org/officeDocument/2006/relationships/hyperlink" Target="file:///C:\Documents%20and%20Settings\Administrator\Desktop\&#1087;&#1088;&#1075;&#1088;%20&#1087;&#1086;%20&#1073;&#1102;&#1076;;&#1077;&#1090;&#1085;\&#1076;&#1086;&#1089;&#1090;&#1091;&#1087;&#1085;&#1086;&#1077;%20&#1080;%20&#1082;&#1086;&#1084;&#1092;&#1086;&#1088;&#1090;&#1085;&#1086;&#1077;.doc" TargetMode="External"/><Relationship Id="rId14" Type="http://schemas.openxmlformats.org/officeDocument/2006/relationships/hyperlink" Target="consultantplus://offline/ref=3883B2D62FB62D3063BCF09EE6EC21CDF92AA6BFAFFC459A68B74D68F5D629FC71172A7A14967C60A36D23W0w4F" TargetMode="External"/><Relationship Id="rId22" Type="http://schemas.openxmlformats.org/officeDocument/2006/relationships/hyperlink" Target="consultantplus://offline/ref=3883B2D62FB62D3063BCF09EE6EC21CDF92AA6BFAFFC459A68B74D68F5D629FC71172A7A14967C60A76927W0w6F" TargetMode="External"/><Relationship Id="rId27" Type="http://schemas.openxmlformats.org/officeDocument/2006/relationships/hyperlink" Target="consultantplus://offline/ref=3883B2D62FB62D3063BCEE93F0807EC6F921FCBBAEF61BC738B11A37A5D07CBC31117F39509B7FW6w0F" TargetMode="External"/><Relationship Id="rId30" Type="http://schemas.openxmlformats.org/officeDocument/2006/relationships/hyperlink" Target="consultantplus://offline/ref=3883B2D62FB62D3063BCF09EE6EC21CDF92AA6BFAFFC459A68B74D68F5D629FC71172A7A14967C60A36D23W0w4F" TargetMode="External"/><Relationship Id="rId35" Type="http://schemas.openxmlformats.org/officeDocument/2006/relationships/hyperlink" Target="consultantplus://offline/ref=3883B2D62FB62D3063BCF09EE6EC21CDF92AA6BFAFFC459A68B74D68F5D629FC71172A7A14967C60A76925W0w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856C-E302-480A-956D-26D54629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1</Pages>
  <Words>19623</Words>
  <Characters>111854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2020-10-30T05:45:00Z</cp:lastPrinted>
  <dcterms:created xsi:type="dcterms:W3CDTF">2017-11-28T10:30:00Z</dcterms:created>
  <dcterms:modified xsi:type="dcterms:W3CDTF">2021-01-18T08:43:00Z</dcterms:modified>
</cp:coreProperties>
</file>