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C6" w:rsidRPr="00FD3BC6" w:rsidRDefault="00FD3BC6" w:rsidP="00FD3BC6">
      <w:pPr>
        <w:pStyle w:val="a5"/>
        <w:spacing w:before="0" w:after="0" w:line="360" w:lineRule="auto"/>
        <w:ind w:firstLine="737"/>
        <w:jc w:val="center"/>
        <w:rPr>
          <w:rFonts w:ascii="Times New Roman" w:hAnsi="Times New Roman" w:cs="Times New Roman"/>
        </w:rPr>
      </w:pPr>
      <w:r w:rsidRPr="00FD3BC6">
        <w:rPr>
          <w:rStyle w:val="a6"/>
          <w:rFonts w:ascii="Times New Roman" w:hAnsi="Times New Roman" w:cs="Times New Roman"/>
          <w:sz w:val="24"/>
          <w:szCs w:val="24"/>
        </w:rPr>
        <w:t>Консультацию по кадастровому учету можно получить в любое удобное время</w:t>
      </w:r>
    </w:p>
    <w:p w:rsidR="00FD3BC6" w:rsidRPr="00FD3BC6" w:rsidRDefault="00FD3BC6" w:rsidP="00FD3BC6">
      <w:pPr>
        <w:pStyle w:val="a5"/>
        <w:spacing w:before="0" w:after="0" w:line="360" w:lineRule="auto"/>
        <w:ind w:firstLine="737"/>
        <w:jc w:val="both"/>
        <w:rPr>
          <w:rFonts w:ascii="Times New Roman" w:hAnsi="Times New Roman" w:cs="Times New Roman"/>
        </w:rPr>
      </w:pPr>
    </w:p>
    <w:p w:rsidR="00FD3BC6" w:rsidRPr="00FD3BC6" w:rsidRDefault="00FD3BC6" w:rsidP="00FD3BC6">
      <w:pPr>
        <w:pStyle w:val="a5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D3BC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Получить консультацию или разрешить проблемную ситуацию с недвижимостью помогут специалисты филиала Федеральной кадастровой палаты </w:t>
      </w:r>
      <w:proofErr w:type="spellStart"/>
      <w:r w:rsidRPr="00FD3BC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Росреестра</w:t>
      </w:r>
      <w:proofErr w:type="spellEnd"/>
      <w:r w:rsidRPr="00FD3BC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 Челябинской области. Для этого </w:t>
      </w:r>
      <w:proofErr w:type="spellStart"/>
      <w:r w:rsidRPr="00FD3BC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южноуральцы</w:t>
      </w:r>
      <w:proofErr w:type="spellEnd"/>
      <w:r w:rsidRPr="00FD3BC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могут записаться на личный прием, получить консультацию на пункте приема документов или проконсультироваться по телефонам территориальных отделов и Единой справочной службы.</w:t>
      </w:r>
    </w:p>
    <w:p w:rsidR="00FD3BC6" w:rsidRPr="00FD3BC6" w:rsidRDefault="00FD3BC6" w:rsidP="00FD3BC6">
      <w:pPr>
        <w:pStyle w:val="a3"/>
        <w:spacing w:after="0" w:line="360" w:lineRule="auto"/>
        <w:ind w:firstLine="709"/>
        <w:jc w:val="both"/>
      </w:pPr>
    </w:p>
    <w:p w:rsidR="00FD3BC6" w:rsidRPr="00FD3BC6" w:rsidRDefault="00FD3BC6" w:rsidP="00FD3BC6">
      <w:pPr>
        <w:pStyle w:val="a5"/>
        <w:spacing w:before="0" w:after="0" w:line="360" w:lineRule="auto"/>
        <w:jc w:val="both"/>
        <w:rPr>
          <w:rStyle w:val="a6"/>
          <w:rFonts w:ascii="Times New Roman" w:hAnsi="Times New Roman" w:cs="Times New Roman"/>
          <w:b w:val="0"/>
          <w:iCs/>
          <w:color w:val="000000"/>
          <w:sz w:val="24"/>
          <w:szCs w:val="24"/>
        </w:rPr>
      </w:pPr>
      <w:r w:rsidRPr="00FD3BC6">
        <w:rPr>
          <w:rStyle w:val="a6"/>
          <w:rFonts w:ascii="Times New Roman" w:hAnsi="Times New Roman" w:cs="Times New Roman"/>
          <w:b w:val="0"/>
          <w:iCs/>
          <w:color w:val="000000"/>
          <w:sz w:val="24"/>
          <w:szCs w:val="24"/>
        </w:rPr>
        <w:tab/>
        <w:t>В целях реализации мероприятий по улучшению качества услуг, специалисты Кадастровой палаты по Челябинской области ведут личный прием граждан. Консультации предоставляются в рамках реализуемых полномочий.</w:t>
      </w:r>
    </w:p>
    <w:p w:rsidR="00FD3BC6" w:rsidRPr="00FD3BC6" w:rsidRDefault="00FD3BC6" w:rsidP="00FD3BC6">
      <w:pPr>
        <w:pStyle w:val="a5"/>
        <w:spacing w:before="0" w:after="0" w:line="360" w:lineRule="auto"/>
        <w:jc w:val="both"/>
        <w:rPr>
          <w:rStyle w:val="a6"/>
          <w:rFonts w:ascii="Times New Roman" w:hAnsi="Times New Roman" w:cs="Times New Roman"/>
          <w:b w:val="0"/>
          <w:iCs/>
          <w:color w:val="000000"/>
          <w:sz w:val="24"/>
          <w:szCs w:val="24"/>
        </w:rPr>
      </w:pPr>
      <w:r w:rsidRPr="00FD3BC6">
        <w:rPr>
          <w:rStyle w:val="a6"/>
          <w:rFonts w:ascii="Times New Roman" w:hAnsi="Times New Roman" w:cs="Times New Roman"/>
          <w:b w:val="0"/>
          <w:iCs/>
          <w:color w:val="000000"/>
          <w:sz w:val="24"/>
          <w:szCs w:val="24"/>
        </w:rPr>
        <w:tab/>
        <w:t xml:space="preserve">Для жителей Челябинска прием проходит практически каждый день в Многофункциональном центре (МФЦ) по адресу: </w:t>
      </w:r>
      <w:proofErr w:type="gramStart"/>
      <w:r w:rsidRPr="00FD3BC6">
        <w:rPr>
          <w:rStyle w:val="a6"/>
          <w:rFonts w:ascii="Times New Roman" w:hAnsi="Times New Roman" w:cs="Times New Roman"/>
          <w:b w:val="0"/>
          <w:iCs/>
          <w:color w:val="000000"/>
          <w:sz w:val="24"/>
          <w:szCs w:val="24"/>
        </w:rPr>
        <w:t>г</w:t>
      </w:r>
      <w:proofErr w:type="gramEnd"/>
      <w:r w:rsidRPr="00FD3BC6">
        <w:rPr>
          <w:rStyle w:val="a6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. Челябинск, ул. Труда, 164. По четвергам с 14:00 до 17:30 на вопросы заявителей отвечает директор Кадастровой палаты по Челябинской области Марина Васильевна Семенова. По вторникам с 14:00 до 17:00 прием проводит начальник отдела учета № 2 Татьяна  </w:t>
      </w:r>
      <w:proofErr w:type="spellStart"/>
      <w:r w:rsidRPr="00FD3BC6">
        <w:rPr>
          <w:rStyle w:val="a6"/>
          <w:rFonts w:ascii="Times New Roman" w:hAnsi="Times New Roman" w:cs="Times New Roman"/>
          <w:b w:val="0"/>
          <w:iCs/>
          <w:color w:val="000000"/>
          <w:sz w:val="24"/>
          <w:szCs w:val="24"/>
        </w:rPr>
        <w:t>Бабенышева</w:t>
      </w:r>
      <w:proofErr w:type="spellEnd"/>
      <w:r w:rsidRPr="00FD3BC6">
        <w:rPr>
          <w:rStyle w:val="a6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, а также  начальники территориальных отделов по месту нахождения отделов. По средам с 10:00 до 13:00 консультирование проводит заместитель директора – главный технолог филиала — Ирина Воронина. По пятницам с 9:00 до 12:00 — начальник отдела учета №1 Анастасия Земляк. </w:t>
      </w:r>
    </w:p>
    <w:p w:rsidR="00FD3BC6" w:rsidRPr="00FD3BC6" w:rsidRDefault="00FD3BC6" w:rsidP="00FD3BC6">
      <w:pPr>
        <w:pStyle w:val="a5"/>
        <w:spacing w:before="0" w:after="0" w:line="360" w:lineRule="auto"/>
        <w:ind w:firstLine="706"/>
        <w:jc w:val="both"/>
        <w:rPr>
          <w:rStyle w:val="a6"/>
          <w:rFonts w:ascii="Times New Roman" w:hAnsi="Times New Roman" w:cs="Times New Roman"/>
          <w:b w:val="0"/>
          <w:iCs/>
          <w:color w:val="000000"/>
          <w:sz w:val="24"/>
          <w:szCs w:val="24"/>
        </w:rPr>
      </w:pPr>
      <w:r w:rsidRPr="00FD3BC6">
        <w:rPr>
          <w:rStyle w:val="a6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Личный прием у руководства и начальников отделов Кадастровой палаты является отличной возможностью разобраться в сложных ситуациях, связанных с кадастровым учетом недвижимости, и получить ответы на интересующие вопросы. </w:t>
      </w:r>
    </w:p>
    <w:p w:rsidR="00FD3BC6" w:rsidRPr="00FD3BC6" w:rsidRDefault="00FD3BC6" w:rsidP="00FD3BC6">
      <w:pPr>
        <w:pStyle w:val="a5"/>
        <w:spacing w:before="0" w:after="0" w:line="360" w:lineRule="auto"/>
        <w:ind w:firstLine="706"/>
        <w:jc w:val="both"/>
        <w:rPr>
          <w:rFonts w:ascii="Times New Roman" w:hAnsi="Times New Roman" w:cs="Times New Roman"/>
        </w:rPr>
      </w:pPr>
      <w:r w:rsidRPr="00FD3BC6">
        <w:rPr>
          <w:rStyle w:val="a6"/>
          <w:rFonts w:ascii="Times New Roman" w:hAnsi="Times New Roman" w:cs="Times New Roman"/>
          <w:b w:val="0"/>
          <w:iCs/>
          <w:color w:val="000000"/>
          <w:sz w:val="24"/>
          <w:szCs w:val="24"/>
        </w:rPr>
        <w:t>На прием необходимо записываться заранее. Предварительная запись на личный прием к директору учреждения, заместителю директора – главному технологу, начальникам отделов центрального аппарата осуществляется ежедневно с понедельника по пятницу по телефону: 8 (351) 7-555-600, либо по адресу: </w:t>
      </w:r>
      <w:proofErr w:type="gramStart"/>
      <w:r w:rsidRPr="00FD3BC6">
        <w:rPr>
          <w:rStyle w:val="a6"/>
          <w:rFonts w:ascii="Times New Roman" w:hAnsi="Times New Roman" w:cs="Times New Roman"/>
          <w:b w:val="0"/>
          <w:iCs/>
          <w:color w:val="000000"/>
          <w:sz w:val="24"/>
          <w:szCs w:val="24"/>
        </w:rPr>
        <w:t>г</w:t>
      </w:r>
      <w:proofErr w:type="gramEnd"/>
      <w:r w:rsidRPr="00FD3BC6">
        <w:rPr>
          <w:rStyle w:val="a6"/>
          <w:rFonts w:ascii="Times New Roman" w:hAnsi="Times New Roman" w:cs="Times New Roman"/>
          <w:b w:val="0"/>
          <w:iCs/>
          <w:color w:val="000000"/>
          <w:sz w:val="24"/>
          <w:szCs w:val="24"/>
        </w:rPr>
        <w:t>. Челябинск, 1 участок ЧЭМК, д.1 (приемная). Предварительная запись на личный прием к начальникам территориальных отделов осуществляется по месту нахождения отделов.</w:t>
      </w:r>
    </w:p>
    <w:p w:rsidR="00FD3BC6" w:rsidRPr="00FD3BC6" w:rsidRDefault="00FD3BC6" w:rsidP="00FD3BC6">
      <w:pPr>
        <w:spacing w:line="360" w:lineRule="auto"/>
        <w:ind w:firstLine="729"/>
        <w:jc w:val="center"/>
      </w:pPr>
    </w:p>
    <w:p w:rsidR="00FD3BC6" w:rsidRPr="00FD3BC6" w:rsidRDefault="00FD3BC6" w:rsidP="00FD3BC6">
      <w:pPr>
        <w:spacing w:line="360" w:lineRule="auto"/>
        <w:ind w:firstLine="729"/>
        <w:jc w:val="center"/>
        <w:rPr>
          <w:i/>
        </w:rPr>
      </w:pPr>
      <w:proofErr w:type="spellStart"/>
      <w:r w:rsidRPr="00FD3BC6">
        <w:rPr>
          <w:rStyle w:val="a7"/>
          <w:bCs/>
          <w:i w:val="0"/>
          <w:color w:val="000000"/>
          <w:shd w:val="clear" w:color="auto" w:fill="FFFF66"/>
        </w:rPr>
        <w:t>Таскаева</w:t>
      </w:r>
      <w:proofErr w:type="spellEnd"/>
      <w:r w:rsidRPr="00FD3BC6">
        <w:rPr>
          <w:rStyle w:val="a7"/>
          <w:bCs/>
          <w:i w:val="0"/>
          <w:color w:val="000000"/>
          <w:shd w:val="clear" w:color="auto" w:fill="FFFF66"/>
        </w:rPr>
        <w:t xml:space="preserve"> Е.А.</w:t>
      </w:r>
    </w:p>
    <w:p w:rsidR="003A7587" w:rsidRPr="00FD3BC6" w:rsidRDefault="003A7587"/>
    <w:sectPr w:rsidR="003A7587" w:rsidRPr="00FD3BC6" w:rsidSect="003A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3BC6"/>
    <w:rsid w:val="003A7587"/>
    <w:rsid w:val="00FD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D3BC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D3B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3"/>
    <w:rsid w:val="00FD3BC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styleId="a6">
    <w:name w:val="Strong"/>
    <w:basedOn w:val="a0"/>
    <w:qFormat/>
    <w:rsid w:val="00FD3BC6"/>
    <w:rPr>
      <w:b/>
      <w:bCs/>
    </w:rPr>
  </w:style>
  <w:style w:type="character" w:styleId="a7">
    <w:name w:val="Emphasis"/>
    <w:basedOn w:val="a0"/>
    <w:qFormat/>
    <w:rsid w:val="00FD3B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>Work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2016-07-18T05:13:00Z</dcterms:created>
  <dcterms:modified xsi:type="dcterms:W3CDTF">2016-07-18T05:13:00Z</dcterms:modified>
</cp:coreProperties>
</file>