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80" w:rsidRDefault="00933980" w:rsidP="00933980">
      <w:pPr>
        <w:pStyle w:val="a4"/>
        <w:spacing w:before="0" w:after="0" w:line="360" w:lineRule="auto"/>
        <w:jc w:val="center"/>
        <w:rPr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 требований к кадастровым инженерам с 1 июля 2016 года</w:t>
      </w:r>
    </w:p>
    <w:p w:rsidR="00933980" w:rsidRDefault="00933980" w:rsidP="00933980">
      <w:pPr>
        <w:pStyle w:val="a5"/>
        <w:spacing w:after="0" w:line="360" w:lineRule="auto"/>
        <w:ind w:firstLine="737"/>
        <w:jc w:val="both"/>
        <w:rPr>
          <w:i/>
          <w:iCs/>
          <w:color w:val="000000"/>
        </w:rPr>
      </w:pPr>
    </w:p>
    <w:p w:rsidR="00933980" w:rsidRPr="00933980" w:rsidRDefault="00933980" w:rsidP="00933980">
      <w:pPr>
        <w:pStyle w:val="a4"/>
        <w:spacing w:before="0" w:after="0" w:line="360" w:lineRule="auto"/>
        <w:ind w:firstLine="709"/>
        <w:jc w:val="both"/>
      </w:pPr>
      <w:r w:rsidRPr="0093398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Филиал Федеральной кадастровой палаты </w:t>
      </w:r>
      <w:proofErr w:type="spellStart"/>
      <w:r w:rsidRPr="0093398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Росреестра</w:t>
      </w:r>
      <w:proofErr w:type="spellEnd"/>
      <w:r w:rsidRPr="0093398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по Челябинской области сообщает важную информацию. С 1 июля 2016 года кадастровыми инженерами будут считаться только те лица, которые являются членами </w:t>
      </w:r>
      <w:proofErr w:type="spellStart"/>
      <w:r w:rsidRPr="0093398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саморегулируемой</w:t>
      </w:r>
      <w:proofErr w:type="spellEnd"/>
      <w:r w:rsidRPr="0093398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организации кадастровых инженеров (СРО). В случае невступления в СРО до</w:t>
      </w:r>
      <w:r w:rsidRPr="00933980">
        <w:rPr>
          <w:rFonts w:ascii="Times New Roman" w:hAnsi="Times New Roman" w:cs="Times New Roman"/>
          <w:color w:val="000000"/>
          <w:sz w:val="24"/>
          <w:szCs w:val="24"/>
        </w:rPr>
        <w:t xml:space="preserve"> 1 декабря 2016 года кадастровые инженеры лишаются права на осуществление кадастровой деятельности.</w:t>
      </w:r>
    </w:p>
    <w:p w:rsidR="00933980" w:rsidRPr="00933980" w:rsidRDefault="00933980" w:rsidP="00933980">
      <w:pPr>
        <w:pStyle w:val="a5"/>
        <w:spacing w:after="0" w:line="360" w:lineRule="auto"/>
        <w:ind w:firstLine="709"/>
        <w:jc w:val="both"/>
      </w:pPr>
    </w:p>
    <w:p w:rsidR="00933980" w:rsidRPr="00933980" w:rsidRDefault="00933980" w:rsidP="00933980">
      <w:pPr>
        <w:pStyle w:val="a5"/>
        <w:spacing w:after="0" w:line="360" w:lineRule="auto"/>
        <w:ind w:firstLine="709"/>
        <w:jc w:val="both"/>
        <w:rPr>
          <w:rStyle w:val="a3"/>
          <w:b w:val="0"/>
          <w:color w:val="000000"/>
        </w:rPr>
      </w:pPr>
      <w:r w:rsidRPr="00933980">
        <w:rPr>
          <w:rStyle w:val="a3"/>
          <w:b w:val="0"/>
          <w:color w:val="000000"/>
        </w:rPr>
        <w:t xml:space="preserve">В рамках нового Федерального закона повышаются требования к кадастровым инженерам. Помимо наличия высшего профессионального образования или дополнительного образования по программе переподготовки, кадастровому инженеру необходимо будет пройти стажировку в качестве помощника кадастрового инженера (в течение 2-х лет) и сдать теоретический экзамен, подтверждающий наличие профессиональных знаний. Данные требования не применяются  к лицам, имеющим на день вступления в силу новых изменений </w:t>
      </w:r>
      <w:proofErr w:type="gramStart"/>
      <w:r w:rsidRPr="00933980">
        <w:rPr>
          <w:rStyle w:val="a3"/>
          <w:b w:val="0"/>
          <w:color w:val="000000"/>
        </w:rPr>
        <w:t>законодательства</w:t>
      </w:r>
      <w:proofErr w:type="gramEnd"/>
      <w:r w:rsidRPr="00933980">
        <w:rPr>
          <w:rStyle w:val="a3"/>
          <w:b w:val="0"/>
          <w:color w:val="000000"/>
        </w:rPr>
        <w:t xml:space="preserve"> действующие квалифицированные аттестаты кадастрового инженера. Таким кадастровым инженерам при отсутствии высшего профессионального образования по специальности, необходимо будет получить дополнительное профессиональное образование до 1 января 2020 года.</w:t>
      </w:r>
    </w:p>
    <w:p w:rsidR="00933980" w:rsidRPr="00933980" w:rsidRDefault="00933980" w:rsidP="00933980">
      <w:pPr>
        <w:pStyle w:val="a5"/>
        <w:spacing w:after="0" w:line="360" w:lineRule="auto"/>
        <w:ind w:firstLine="709"/>
        <w:jc w:val="both"/>
        <w:rPr>
          <w:rStyle w:val="a3"/>
          <w:b w:val="0"/>
          <w:color w:val="000000"/>
        </w:rPr>
      </w:pPr>
      <w:r w:rsidRPr="00933980">
        <w:rPr>
          <w:rStyle w:val="a3"/>
          <w:b w:val="0"/>
          <w:color w:val="000000"/>
        </w:rPr>
        <w:t xml:space="preserve">Для кадастровых инженеров, имеющих на день вступления в силу нового закона действующие квалифицированные аттестаты, определен ряд условий для вступления в </w:t>
      </w:r>
      <w:proofErr w:type="spellStart"/>
      <w:r w:rsidRPr="00933980">
        <w:rPr>
          <w:rStyle w:val="a3"/>
          <w:b w:val="0"/>
          <w:color w:val="000000"/>
        </w:rPr>
        <w:t>саморегулируемую</w:t>
      </w:r>
      <w:proofErr w:type="spellEnd"/>
      <w:r w:rsidRPr="00933980">
        <w:rPr>
          <w:rStyle w:val="a3"/>
          <w:b w:val="0"/>
          <w:color w:val="000000"/>
        </w:rPr>
        <w:t xml:space="preserve"> организацию (СРО): кадастровый инженер должен быть гражданином РФ, иметь высшее профессиональное образование, у него должна отсутствовать непогашенная или неснятая судимость за совершение умышленного преступления.  </w:t>
      </w:r>
      <w:r w:rsidRPr="00933980">
        <w:rPr>
          <w:rStyle w:val="a3"/>
          <w:b w:val="0"/>
          <w:iCs/>
          <w:color w:val="000000"/>
        </w:rPr>
        <w:t xml:space="preserve">По закону кадастровый инженер также должен заключить договор обязательного страхования гражданской ответственности. </w:t>
      </w:r>
      <w:proofErr w:type="gramStart"/>
      <w:r w:rsidRPr="00933980">
        <w:rPr>
          <w:rStyle w:val="a3"/>
          <w:b w:val="0"/>
          <w:color w:val="000000"/>
        </w:rPr>
        <w:t>Контроль за</w:t>
      </w:r>
      <w:proofErr w:type="gramEnd"/>
      <w:r w:rsidRPr="00933980">
        <w:rPr>
          <w:rStyle w:val="a3"/>
          <w:b w:val="0"/>
          <w:color w:val="000000"/>
        </w:rPr>
        <w:t xml:space="preserve"> профессиональной деятельностью кадастрового инженера будет возложен на СРО, членом которой он является. </w:t>
      </w:r>
    </w:p>
    <w:p w:rsidR="00933980" w:rsidRPr="00933980" w:rsidRDefault="00933980" w:rsidP="00933980">
      <w:pPr>
        <w:pStyle w:val="a5"/>
        <w:spacing w:after="0" w:line="360" w:lineRule="auto"/>
        <w:ind w:firstLine="709"/>
        <w:jc w:val="both"/>
        <w:rPr>
          <w:color w:val="232323"/>
        </w:rPr>
      </w:pPr>
      <w:r w:rsidRPr="00933980">
        <w:rPr>
          <w:rStyle w:val="a3"/>
          <w:b w:val="0"/>
          <w:color w:val="000000"/>
        </w:rPr>
        <w:t>Нововведения законодательства в сфере деятельности кадастровых инженеров направлены на повышение качества кадастровых работ, уменьшение количества ошибок при их выполнении, а  также повысят уровень защищенности прав собственников недвижимости.</w:t>
      </w:r>
    </w:p>
    <w:p w:rsidR="00933980" w:rsidRPr="00933980" w:rsidRDefault="00933980" w:rsidP="00933980">
      <w:pPr>
        <w:pStyle w:val="a4"/>
        <w:spacing w:before="0" w:after="0" w:line="360" w:lineRule="auto"/>
        <w:jc w:val="center"/>
        <w:rPr>
          <w:rStyle w:val="a3"/>
          <w:b w:val="0"/>
          <w:bCs w:val="0"/>
          <w:shd w:val="clear" w:color="auto" w:fill="FFFF66"/>
        </w:rPr>
      </w:pPr>
      <w:r w:rsidRPr="00933980">
        <w:rPr>
          <w:color w:val="232323"/>
        </w:rPr>
        <w:t xml:space="preserve"> </w:t>
      </w:r>
    </w:p>
    <w:p w:rsidR="00933980" w:rsidRPr="00933980" w:rsidRDefault="00933980" w:rsidP="00933980">
      <w:pPr>
        <w:spacing w:line="360" w:lineRule="auto"/>
        <w:ind w:firstLine="709"/>
        <w:jc w:val="center"/>
        <w:rPr>
          <w:bCs/>
          <w:shd w:val="clear" w:color="auto" w:fill="FFFF66"/>
        </w:rPr>
      </w:pPr>
      <w:proofErr w:type="spellStart"/>
      <w:r w:rsidRPr="00933980">
        <w:rPr>
          <w:rStyle w:val="a3"/>
          <w:b w:val="0"/>
          <w:bCs w:val="0"/>
          <w:szCs w:val="28"/>
          <w:shd w:val="clear" w:color="auto" w:fill="FFFF66"/>
        </w:rPr>
        <w:t>Таскаева</w:t>
      </w:r>
      <w:proofErr w:type="spellEnd"/>
      <w:r w:rsidRPr="00933980">
        <w:rPr>
          <w:rStyle w:val="a3"/>
          <w:b w:val="0"/>
          <w:bCs w:val="0"/>
          <w:szCs w:val="28"/>
          <w:shd w:val="clear" w:color="auto" w:fill="FFFF66"/>
        </w:rPr>
        <w:t xml:space="preserve"> Е.А.</w:t>
      </w:r>
    </w:p>
    <w:p w:rsidR="00933980" w:rsidRDefault="00933980" w:rsidP="00933980">
      <w:pPr>
        <w:spacing w:line="360" w:lineRule="auto"/>
        <w:ind w:firstLine="729"/>
        <w:jc w:val="center"/>
        <w:rPr>
          <w:b/>
          <w:bCs/>
          <w:shd w:val="clear" w:color="auto" w:fill="FFFF66"/>
        </w:rPr>
      </w:pPr>
    </w:p>
    <w:p w:rsidR="00F73B46" w:rsidRDefault="00F73B46"/>
    <w:sectPr w:rsidR="00F73B46" w:rsidSect="00F7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3980"/>
    <w:rsid w:val="00933980"/>
    <w:rsid w:val="00F7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3980"/>
    <w:rPr>
      <w:b/>
      <w:bCs/>
    </w:rPr>
  </w:style>
  <w:style w:type="paragraph" w:customStyle="1" w:styleId="a4">
    <w:name w:val="Заголовок"/>
    <w:basedOn w:val="a"/>
    <w:next w:val="a5"/>
    <w:rsid w:val="0093398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a6"/>
    <w:rsid w:val="00933980"/>
    <w:pPr>
      <w:spacing w:after="120"/>
    </w:pPr>
  </w:style>
  <w:style w:type="character" w:customStyle="1" w:styleId="a6">
    <w:name w:val="Основной текст Знак"/>
    <w:basedOn w:val="a0"/>
    <w:link w:val="a5"/>
    <w:rsid w:val="0093398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Company>Work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2016-07-18T05:11:00Z</dcterms:created>
  <dcterms:modified xsi:type="dcterms:W3CDTF">2016-07-18T05:11:00Z</dcterms:modified>
</cp:coreProperties>
</file>