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B9" w:rsidRDefault="00800604" w:rsidP="009701B9">
      <w:pPr>
        <w:autoSpaceDE w:val="0"/>
        <w:autoSpaceDN w:val="0"/>
        <w:adjustRightInd w:val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9701B9" w:rsidRPr="004D7491">
        <w:rPr>
          <w:rStyle w:val="a5"/>
          <w:sz w:val="28"/>
          <w:szCs w:val="28"/>
        </w:rPr>
        <w:t xml:space="preserve">Руководство по соблюдению обязательных требований </w:t>
      </w:r>
      <w:r w:rsidR="00F50D92">
        <w:rPr>
          <w:rStyle w:val="a5"/>
          <w:sz w:val="28"/>
          <w:szCs w:val="28"/>
        </w:rPr>
        <w:t>по сохранности автомобильных дорог</w:t>
      </w:r>
    </w:p>
    <w:p w:rsidR="00F50D92" w:rsidRDefault="00F50D92" w:rsidP="009701B9">
      <w:pPr>
        <w:autoSpaceDE w:val="0"/>
        <w:autoSpaceDN w:val="0"/>
        <w:adjustRightInd w:val="0"/>
        <w:jc w:val="both"/>
        <w:rPr>
          <w:rStyle w:val="a5"/>
          <w:sz w:val="28"/>
          <w:szCs w:val="28"/>
        </w:rPr>
      </w:pPr>
    </w:p>
    <w:p w:rsidR="00340A9C" w:rsidRDefault="00340A9C" w:rsidP="00340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388">
        <w:rPr>
          <w:rFonts w:ascii="Times New Roman" w:hAnsi="Times New Roman" w:cs="Times New Roman"/>
          <w:sz w:val="28"/>
          <w:szCs w:val="28"/>
        </w:rPr>
        <w:t>М</w:t>
      </w:r>
      <w:r w:rsidRPr="007D138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униципальный контроль за обеспечением сохранности автомобильных дорог </w:t>
      </w:r>
      <w:r w:rsidRPr="007D1388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Уйского муниципального района</w:t>
      </w:r>
      <w:r w:rsidRPr="007D1388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 за обеспечением сохранности автомобильных дорог местного значения) - деятельность органов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D138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Уйского муниципального </w:t>
      </w:r>
      <w:r w:rsidRPr="007D1388">
        <w:rPr>
          <w:rFonts w:ascii="Times New Roman" w:hAnsi="Times New Roman" w:cs="Times New Roman"/>
          <w:sz w:val="28"/>
          <w:szCs w:val="28"/>
        </w:rPr>
        <w:t xml:space="preserve"> района проверок соблюдения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388">
        <w:rPr>
          <w:rFonts w:ascii="Times New Roman" w:hAnsi="Times New Roman" w:cs="Times New Roman"/>
          <w:sz w:val="28"/>
          <w:szCs w:val="28"/>
        </w:rPr>
        <w:t xml:space="preserve">предпринимателями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Уйского муниципального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 xml:space="preserve">района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D1388">
        <w:rPr>
          <w:rFonts w:ascii="Times New Roman" w:hAnsi="Times New Roman" w:cs="Times New Roman"/>
          <w:sz w:val="28"/>
          <w:szCs w:val="28"/>
        </w:rPr>
        <w:t xml:space="preserve"> в области обеспечения сохранности автомобильных дорог местного значения (далее - требования, установленные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D1388">
        <w:rPr>
          <w:rFonts w:ascii="Times New Roman" w:hAnsi="Times New Roman" w:cs="Times New Roman"/>
          <w:sz w:val="28"/>
          <w:szCs w:val="28"/>
        </w:rPr>
        <w:t xml:space="preserve">), </w:t>
      </w:r>
      <w:r w:rsidRPr="007D1388">
        <w:rPr>
          <w:rFonts w:ascii="Times New Roman CYR" w:hAnsi="Times New Roman CYR" w:cs="Times New Roman CYR"/>
          <w:sz w:val="28"/>
          <w:szCs w:val="28"/>
        </w:rPr>
        <w:t>а также на организацию и проведение мероприятий по профилактике нарушений указанных требований</w:t>
      </w:r>
      <w:r w:rsidRPr="007D1388">
        <w:rPr>
          <w:rFonts w:ascii="Times New Roman" w:hAnsi="Times New Roman" w:cs="Times New Roman"/>
          <w:sz w:val="28"/>
          <w:szCs w:val="28"/>
        </w:rPr>
        <w:t xml:space="preserve">, с учетом положений Федерального </w:t>
      </w:r>
      <w:hyperlink r:id="rId6" w:history="1">
        <w:r w:rsidRPr="007D1388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D1388">
        <w:rPr>
          <w:rFonts w:ascii="Times New Roman" w:hAnsi="Times New Roman" w:cs="Times New Roman"/>
          <w:sz w:val="28"/>
          <w:szCs w:val="28"/>
        </w:rPr>
        <w:t xml:space="preserve"> от 26 декабря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D1388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340A9C" w:rsidRDefault="00340A9C" w:rsidP="00340A9C">
      <w:pPr>
        <w:pStyle w:val="ConsPlusNormal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Предметом муниципального </w:t>
      </w:r>
      <w:proofErr w:type="gramStart"/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обеспечением сохранности</w:t>
      </w: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автомобильных дорог местного значения в границах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Уйского муниципального района</w:t>
      </w: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является соблюдение юридическими лицами,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дорог.                       </w:t>
      </w:r>
    </w:p>
    <w:p w:rsidR="00340A9C" w:rsidRPr="007D1388" w:rsidRDefault="00340A9C" w:rsidP="00340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D1388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за обеспечением сохранности автомобильных дорог местного значения являются автомобильные дороги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Уйского муниципального </w:t>
      </w:r>
      <w:r w:rsidRPr="007D1388">
        <w:rPr>
          <w:rFonts w:ascii="Times New Roman" w:hAnsi="Times New Roman" w:cs="Times New Roman"/>
          <w:sz w:val="28"/>
          <w:szCs w:val="28"/>
        </w:rPr>
        <w:t>района.</w:t>
      </w:r>
    </w:p>
    <w:p w:rsidR="00340A9C" w:rsidRPr="0023663D" w:rsidRDefault="00340A9C" w:rsidP="0023663D">
      <w:pPr>
        <w:pStyle w:val="ConsPlusNormal"/>
        <w:ind w:firstLine="54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Субъектами муниципального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обеспечением сохранности </w:t>
      </w:r>
      <w:r w:rsidRPr="007D1388">
        <w:rPr>
          <w:rFonts w:ascii="Times New Roman" w:hAnsi="Times New Roman"/>
          <w:sz w:val="28"/>
          <w:szCs w:val="28"/>
        </w:rPr>
        <w:t xml:space="preserve">автомобильных </w:t>
      </w:r>
      <w:r w:rsidRPr="007D138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7D1388">
        <w:rPr>
          <w:rFonts w:ascii="Times New Roman" w:hAnsi="Times New Roman" w:cs="Times New Roman"/>
          <w:sz w:val="28"/>
          <w:szCs w:val="28"/>
        </w:rPr>
        <w:t>являются физические, юридические лица,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388">
        <w:rPr>
          <w:rFonts w:ascii="Times New Roman" w:hAnsi="Times New Roman" w:cs="Times New Roman"/>
          <w:sz w:val="28"/>
          <w:szCs w:val="28"/>
        </w:rPr>
        <w:t xml:space="preserve"> использующие автомобильные дороги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Уйского муниципального </w:t>
      </w:r>
      <w:r w:rsidRPr="007D1388">
        <w:rPr>
          <w:rFonts w:ascii="Times New Roman" w:hAnsi="Times New Roman" w:cs="Times New Roman"/>
          <w:sz w:val="28"/>
          <w:szCs w:val="28"/>
        </w:rPr>
        <w:t>района в качестве участников дорожного движения.</w:t>
      </w:r>
    </w:p>
    <w:p w:rsidR="001F0588" w:rsidRPr="00256603" w:rsidRDefault="001F0588" w:rsidP="001F0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7D1388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7" w:history="1">
        <w:r w:rsidRPr="003718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контроля", другими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56603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97269" w:rsidRDefault="00197269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0608F6">
        <w:rPr>
          <w:sz w:val="28"/>
          <w:szCs w:val="28"/>
        </w:rPr>
        <w:t>Перечень нормативных правовых актов, непосредственно регулирующих осуществление муниципального контроля</w:t>
      </w:r>
      <w:r>
        <w:rPr>
          <w:sz w:val="28"/>
          <w:szCs w:val="28"/>
        </w:rPr>
        <w:t>: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242403">
        <w:rPr>
          <w:sz w:val="28"/>
          <w:szCs w:val="28"/>
        </w:rPr>
        <w:t>- </w:t>
      </w:r>
      <w:hyperlink r:id="rId8" w:history="1">
        <w:r w:rsidR="00197269" w:rsidRPr="00242403">
          <w:rPr>
            <w:sz w:val="28"/>
            <w:szCs w:val="28"/>
          </w:rPr>
          <w:t>Конституция Российской Федерации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242403">
        <w:rPr>
          <w:sz w:val="28"/>
          <w:szCs w:val="28"/>
        </w:rPr>
        <w:t>- </w:t>
      </w:r>
      <w:hyperlink r:id="rId9" w:history="1">
        <w:r w:rsidR="00197269" w:rsidRPr="00242403">
          <w:rPr>
            <w:sz w:val="28"/>
            <w:szCs w:val="28"/>
          </w:rPr>
          <w:t>Кодекс Российской Федерации об административных правонарушениях от 30.12.2001 N 195-ФЗ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0608F6">
        <w:rPr>
          <w:sz w:val="28"/>
          <w:szCs w:val="28"/>
        </w:rPr>
        <w:t>- </w:t>
      </w:r>
      <w:hyperlink r:id="rId10" w:history="1">
        <w:r w:rsidR="00197269" w:rsidRPr="00242403">
          <w:rPr>
            <w:sz w:val="28"/>
            <w:szCs w:val="28"/>
          </w:rPr>
          <w:t>Федеральный закон от 10.12.1995 N 196-ФЗ "О безопасности дорожного движения"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0608F6">
        <w:rPr>
          <w:sz w:val="28"/>
          <w:szCs w:val="28"/>
        </w:rPr>
        <w:t>- </w:t>
      </w:r>
      <w:hyperlink r:id="rId11" w:history="1">
        <w:r w:rsidR="00197269" w:rsidRPr="00242403">
          <w:rPr>
            <w:sz w:val="28"/>
            <w:szCs w:val="28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0608F6">
        <w:rPr>
          <w:sz w:val="28"/>
          <w:szCs w:val="28"/>
        </w:rPr>
        <w:t>- </w:t>
      </w:r>
      <w:hyperlink r:id="rId12" w:history="1">
        <w:r w:rsidR="00197269" w:rsidRPr="00242403">
          <w:rPr>
            <w:sz w:val="28"/>
            <w:szCs w:val="28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242403">
        <w:rPr>
          <w:sz w:val="28"/>
          <w:szCs w:val="28"/>
        </w:rPr>
        <w:t>- </w:t>
      </w:r>
      <w:hyperlink r:id="rId13" w:history="1">
        <w:r w:rsidR="00197269" w:rsidRPr="00242403">
          <w:rPr>
            <w:sz w:val="28"/>
            <w:szCs w:val="28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97269" w:rsidRPr="000608F6">
        <w:rPr>
          <w:sz w:val="28"/>
          <w:szCs w:val="28"/>
        </w:rPr>
        <w:t>- </w:t>
      </w:r>
      <w:hyperlink r:id="rId14" w:history="1">
        <w:r w:rsidR="00197269" w:rsidRPr="00242403">
          <w:rPr>
            <w:sz w:val="28"/>
            <w:szCs w:val="28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97269" w:rsidRPr="00242403">
        <w:rPr>
          <w:sz w:val="28"/>
          <w:szCs w:val="28"/>
        </w:rPr>
        <w:t>;</w:t>
      </w:r>
    </w:p>
    <w:p w:rsidR="00197269" w:rsidRDefault="005F5E8F" w:rsidP="00197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269">
        <w:rPr>
          <w:sz w:val="28"/>
          <w:szCs w:val="28"/>
        </w:rPr>
        <w:t xml:space="preserve">- «Правила благоустройства, уборки и содержания территории Уйского муниципального района», утвержденные Решением Собрания депутатов Уйского муниципального района Челябинской области №272 от 30.08.2011г. </w:t>
      </w:r>
    </w:p>
    <w:p w:rsidR="00EC74B0" w:rsidRDefault="00197269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0608F6">
        <w:rPr>
          <w:sz w:val="28"/>
          <w:szCs w:val="28"/>
        </w:rPr>
        <w:br/>
      </w:r>
      <w:r w:rsidR="007E7C47">
        <w:rPr>
          <w:spacing w:val="2"/>
          <w:sz w:val="28"/>
          <w:szCs w:val="28"/>
        </w:rPr>
        <w:tab/>
      </w:r>
      <w:r w:rsidR="007E7C47" w:rsidRPr="003B38A5">
        <w:rPr>
          <w:spacing w:val="2"/>
          <w:sz w:val="28"/>
          <w:szCs w:val="28"/>
        </w:rPr>
        <w:t>Основными задачами органа муниципального контроля являются:</w:t>
      </w:r>
      <w:r w:rsidR="007E7C47" w:rsidRPr="003B38A5">
        <w:rPr>
          <w:spacing w:val="2"/>
          <w:sz w:val="28"/>
          <w:szCs w:val="28"/>
        </w:rPr>
        <w:br/>
      </w:r>
      <w:r w:rsidR="007E7C47">
        <w:rPr>
          <w:spacing w:val="2"/>
          <w:sz w:val="28"/>
          <w:szCs w:val="28"/>
        </w:rPr>
        <w:tab/>
      </w:r>
      <w:r w:rsidR="007E7C47" w:rsidRPr="003B38A5">
        <w:rPr>
          <w:spacing w:val="2"/>
          <w:sz w:val="28"/>
          <w:szCs w:val="28"/>
        </w:rPr>
        <w:t xml:space="preserve">1) организация и осуществление муниципального </w:t>
      </w:r>
      <w:proofErr w:type="gramStart"/>
      <w:r w:rsidR="007E7C47" w:rsidRPr="003B38A5">
        <w:rPr>
          <w:spacing w:val="2"/>
          <w:sz w:val="28"/>
          <w:szCs w:val="28"/>
        </w:rPr>
        <w:t>контроля за</w:t>
      </w:r>
      <w:proofErr w:type="gramEnd"/>
      <w:r w:rsidR="007E7C47" w:rsidRPr="003B38A5">
        <w:rPr>
          <w:spacing w:val="2"/>
          <w:sz w:val="28"/>
          <w:szCs w:val="28"/>
        </w:rPr>
        <w:t xml:space="preserve"> соблюдением предприятиями и организациями независимо от их организационно-правовых форм и форм собственности, индивидуальными предпринимателями (далее - субъектами проверки) требований по сохранности дорог, установленных законодательством Российской Федерации, Челябинской области, муниципальными правовыми актами в сфере сохранности автомобильных дорог;</w:t>
      </w:r>
    </w:p>
    <w:p w:rsidR="00EC74B0" w:rsidRDefault="007E7C47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B38A5">
        <w:rPr>
          <w:spacing w:val="2"/>
          <w:sz w:val="28"/>
          <w:szCs w:val="28"/>
        </w:rPr>
        <w:t>2) осуществление деятельности по систематическому наблюдению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 в сфере сохранности дорог;</w:t>
      </w:r>
    </w:p>
    <w:p w:rsidR="00EC74B0" w:rsidRDefault="007E7C47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B38A5">
        <w:rPr>
          <w:spacing w:val="2"/>
          <w:sz w:val="28"/>
          <w:szCs w:val="28"/>
        </w:rPr>
        <w:t>3) осуществление деятельности, направленной на предупреждение, выявление и пресечение нарушений хозяйствующими субъектами обязательных требований, посредством организации и проведения проверок, осуществления наблюдения, принятия мер по пресечению и устранению последствий выявленных нарушений;</w:t>
      </w:r>
    </w:p>
    <w:p w:rsidR="0004127F" w:rsidRDefault="007E7C47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B38A5">
        <w:rPr>
          <w:spacing w:val="2"/>
          <w:sz w:val="28"/>
          <w:szCs w:val="28"/>
        </w:rPr>
        <w:t xml:space="preserve">4) осуществление </w:t>
      </w:r>
      <w:proofErr w:type="gramStart"/>
      <w:r w:rsidRPr="003B38A5">
        <w:rPr>
          <w:spacing w:val="2"/>
          <w:sz w:val="28"/>
          <w:szCs w:val="28"/>
        </w:rPr>
        <w:t>контроля за</w:t>
      </w:r>
      <w:proofErr w:type="gramEnd"/>
      <w:r w:rsidRPr="003B38A5">
        <w:rPr>
          <w:spacing w:val="2"/>
          <w:sz w:val="28"/>
          <w:szCs w:val="28"/>
        </w:rPr>
        <w:t xml:space="preserve"> подготовкой и производством земляных и ремонтных работ, наличием ордеров на проведение земляных работ, обустройством в границах "красных" линий дорог. Контроль за соблюдением порядка производства работ в части сроков начала и завершения работ, защиты и сохранности </w:t>
      </w:r>
      <w:proofErr w:type="gramStart"/>
      <w:r w:rsidRPr="003B38A5">
        <w:rPr>
          <w:spacing w:val="2"/>
          <w:sz w:val="28"/>
          <w:szCs w:val="28"/>
        </w:rPr>
        <w:t>элементов</w:t>
      </w:r>
      <w:proofErr w:type="gramEnd"/>
      <w:r w:rsidRPr="003B38A5">
        <w:rPr>
          <w:spacing w:val="2"/>
          <w:sz w:val="28"/>
          <w:szCs w:val="28"/>
        </w:rPr>
        <w:t xml:space="preserve"> автомобильных дорог, обеспечения благоприятной среды жизнедеятельности при производстве работ.</w:t>
      </w:r>
      <w:r w:rsidRPr="003B38A5">
        <w:rPr>
          <w:spacing w:val="2"/>
          <w:sz w:val="28"/>
          <w:szCs w:val="28"/>
        </w:rPr>
        <w:br/>
      </w:r>
      <w:r w:rsidR="0004127F">
        <w:rPr>
          <w:spacing w:val="2"/>
          <w:sz w:val="28"/>
          <w:szCs w:val="28"/>
        </w:rPr>
        <w:tab/>
      </w:r>
      <w:r w:rsidR="0004127F" w:rsidRPr="008D0866">
        <w:rPr>
          <w:spacing w:val="2"/>
          <w:sz w:val="28"/>
          <w:szCs w:val="28"/>
        </w:rPr>
        <w:t>При проведении проверок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в отношении которых проводится проверка, имеют право:</w:t>
      </w:r>
    </w:p>
    <w:p w:rsidR="0004127F" w:rsidRDefault="0004127F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D0866">
        <w:rPr>
          <w:spacing w:val="2"/>
          <w:sz w:val="28"/>
          <w:szCs w:val="28"/>
        </w:rPr>
        <w:t>1) требовать от должностных лиц органа муниципального контроля соблюдения требований, установленных нормативными правовыми актами Российской Федерации, Челябинской области, муниципальными правовыми актами, Регламентом;</w:t>
      </w:r>
    </w:p>
    <w:p w:rsidR="0004127F" w:rsidRDefault="0004127F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D0866">
        <w:rPr>
          <w:spacing w:val="2"/>
          <w:sz w:val="28"/>
          <w:szCs w:val="28"/>
        </w:rPr>
        <w:t>2) непосредственно присутствовать при проведении проверки, давать объяснения по вопросам, относящимся к предмету проверки;</w:t>
      </w:r>
    </w:p>
    <w:p w:rsidR="0004127F" w:rsidRDefault="0004127F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D0866">
        <w:rPr>
          <w:spacing w:val="2"/>
          <w:sz w:val="28"/>
          <w:szCs w:val="28"/>
        </w:rPr>
        <w:t>3) получать от органа муниципального контроля, их должностных лиц, специалистов информацию, которая относится к предмету проверки и предоставление которой предусмотрено федеральными законами;</w:t>
      </w:r>
    </w:p>
    <w:p w:rsidR="0004127F" w:rsidRDefault="0004127F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D0866">
        <w:rPr>
          <w:spacing w:val="2"/>
          <w:sz w:val="28"/>
          <w:szCs w:val="28"/>
        </w:rPr>
        <w:t>4)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специалистов органа муниципального контроля;</w:t>
      </w:r>
    </w:p>
    <w:p w:rsidR="0004127F" w:rsidRDefault="0004127F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D0866">
        <w:rPr>
          <w:spacing w:val="2"/>
          <w:sz w:val="28"/>
          <w:szCs w:val="28"/>
        </w:rPr>
        <w:t>5) обжаловать действия (бездействие) должностных лиц, специалистов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действующим законодательством Российской Федерации.</w:t>
      </w:r>
    </w:p>
    <w:p w:rsidR="0004127F" w:rsidRDefault="0004127F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D0866">
        <w:rPr>
          <w:spacing w:val="2"/>
          <w:sz w:val="28"/>
          <w:szCs w:val="28"/>
        </w:rPr>
        <w:t>6)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873CF1" w:rsidRDefault="00873CF1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8D7EB4" w:rsidRDefault="008D7EB4" w:rsidP="008D7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D3E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должны осуществля</w:t>
      </w:r>
      <w:r w:rsidRPr="00626D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6D3E">
        <w:rPr>
          <w:rFonts w:ascii="Times New Roman" w:hAnsi="Times New Roman" w:cs="Times New Roman"/>
          <w:sz w:val="28"/>
          <w:szCs w:val="28"/>
        </w:rPr>
        <w:t xml:space="preserve">ся в соответствии с Градостроительным </w:t>
      </w:r>
      <w:r w:rsidRPr="00F16A0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и настоящим Федеральным законом от 08.11.2007 №</w:t>
      </w:r>
      <w:r w:rsidRPr="001A20F7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D3E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реконструкцию автомобильных дорог </w:t>
      </w:r>
      <w:r>
        <w:rPr>
          <w:rFonts w:ascii="Times New Roman" w:hAnsi="Times New Roman" w:cs="Times New Roman"/>
          <w:sz w:val="28"/>
          <w:szCs w:val="28"/>
        </w:rPr>
        <w:t>выдается</w:t>
      </w:r>
      <w:r w:rsidRPr="00626D3E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EB4" w:rsidRPr="00626D3E" w:rsidRDefault="008D7EB4" w:rsidP="008D7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D3E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626D3E">
        <w:rPr>
          <w:rFonts w:ascii="Times New Roman" w:hAnsi="Times New Roman" w:cs="Times New Roman"/>
          <w:sz w:val="28"/>
          <w:szCs w:val="28"/>
        </w:rPr>
        <w:t xml:space="preserve"> автомобильных дорог осуществляется в соответствии с требованиями технических </w:t>
      </w:r>
      <w:r w:rsidRPr="001A20F7">
        <w:rPr>
          <w:rFonts w:ascii="Times New Roman" w:hAnsi="Times New Roman" w:cs="Times New Roman"/>
          <w:sz w:val="28"/>
          <w:szCs w:val="28"/>
        </w:rPr>
        <w:t>регламентов</w:t>
      </w:r>
      <w:r w:rsidRPr="00626D3E">
        <w:rPr>
          <w:rFonts w:ascii="Times New Roman" w:hAnsi="Times New Roman" w:cs="Times New Roman"/>
          <w:sz w:val="28"/>
          <w:szCs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hAnsi="Times New Roman" w:cs="Times New Roman"/>
          <w:sz w:val="28"/>
          <w:szCs w:val="28"/>
        </w:rPr>
        <w:t>Порядок</w:t>
      </w:r>
      <w:r w:rsidRPr="00626D3E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626D3E">
        <w:rPr>
          <w:rFonts w:ascii="Times New Roman" w:hAnsi="Times New Roman" w:cs="Times New Roman"/>
          <w:sz w:val="28"/>
          <w:szCs w:val="28"/>
        </w:rPr>
        <w:t xml:space="preserve">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D7EB4" w:rsidRPr="00626D3E" w:rsidRDefault="008D7EB4" w:rsidP="008D7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D3E">
        <w:rPr>
          <w:rFonts w:ascii="Times New Roman" w:hAnsi="Times New Roman" w:cs="Times New Roman"/>
          <w:sz w:val="28"/>
          <w:szCs w:val="28"/>
        </w:rPr>
        <w:t xml:space="preserve">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Минимально необходимые для обслуживания участников дорожного движения </w:t>
      </w:r>
      <w:r w:rsidRPr="001A20F7">
        <w:rPr>
          <w:rFonts w:ascii="Times New Roman" w:hAnsi="Times New Roman" w:cs="Times New Roman"/>
          <w:sz w:val="28"/>
          <w:szCs w:val="28"/>
        </w:rPr>
        <w:t>требования</w:t>
      </w:r>
      <w:r w:rsidRPr="00626D3E">
        <w:rPr>
          <w:rFonts w:ascii="Times New Roman" w:hAnsi="Times New Roman" w:cs="Times New Roman"/>
          <w:sz w:val="28"/>
          <w:szCs w:val="28"/>
        </w:rPr>
        <w:t xml:space="preserve"> к обеспеченности автомобильных дорог общего пользования местного значения объектами дорожного сервиса, размещаемыми в границах по</w:t>
      </w:r>
      <w:r>
        <w:rPr>
          <w:rFonts w:ascii="Times New Roman" w:hAnsi="Times New Roman" w:cs="Times New Roman"/>
          <w:sz w:val="28"/>
          <w:szCs w:val="28"/>
        </w:rPr>
        <w:t>лос отвода автомобильных дорог</w:t>
      </w:r>
      <w:r w:rsidRPr="00626D3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A20F7">
        <w:rPr>
          <w:rFonts w:ascii="Times New Roman" w:hAnsi="Times New Roman" w:cs="Times New Roman"/>
          <w:sz w:val="28"/>
          <w:szCs w:val="28"/>
        </w:rPr>
        <w:t>требования</w:t>
      </w:r>
      <w:r w:rsidRPr="00626D3E">
        <w:rPr>
          <w:rFonts w:ascii="Times New Roman" w:hAnsi="Times New Roman" w:cs="Times New Roman"/>
          <w:sz w:val="28"/>
          <w:szCs w:val="28"/>
        </w:rPr>
        <w:t xml:space="preserve"> 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E">
        <w:rPr>
          <w:rFonts w:ascii="Times New Roman" w:hAnsi="Times New Roman" w:cs="Times New Roman"/>
          <w:sz w:val="28"/>
          <w:szCs w:val="28"/>
        </w:rPr>
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E">
        <w:rPr>
          <w:rFonts w:ascii="Times New Roman" w:hAnsi="Times New Roman" w:cs="Times New Roman"/>
          <w:sz w:val="28"/>
          <w:szCs w:val="28"/>
        </w:rP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</w:r>
    </w:p>
    <w:p w:rsidR="00E864E5" w:rsidRDefault="00E864E5" w:rsidP="00E8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юридическим лицом, индивидуальным предпринимателем административного правонарушения против порядка управления п</w:t>
      </w:r>
      <w:r w:rsidRPr="000D6286">
        <w:rPr>
          <w:sz w:val="28"/>
          <w:szCs w:val="28"/>
        </w:rPr>
        <w:t>ри проведении проверки</w:t>
      </w:r>
      <w:r>
        <w:rPr>
          <w:sz w:val="28"/>
          <w:szCs w:val="28"/>
        </w:rPr>
        <w:t xml:space="preserve">, орган муниципального жилищного контроля уполномочен на составление протоколов </w:t>
      </w:r>
      <w:r w:rsidRPr="00F6351A">
        <w:rPr>
          <w:sz w:val="28"/>
          <w:szCs w:val="28"/>
        </w:rPr>
        <w:t xml:space="preserve">об административных правонарушениях, предусмотренных </w:t>
      </w:r>
      <w:hyperlink r:id="rId15" w:history="1">
        <w:r w:rsidRPr="00F6351A">
          <w:rPr>
            <w:sz w:val="28"/>
            <w:szCs w:val="28"/>
          </w:rPr>
          <w:t>частью 1 статьи 19.4</w:t>
        </w:r>
      </w:hyperlink>
      <w:r w:rsidRPr="00F6351A">
        <w:rPr>
          <w:sz w:val="28"/>
          <w:szCs w:val="28"/>
        </w:rPr>
        <w:t xml:space="preserve">, </w:t>
      </w:r>
      <w:hyperlink r:id="rId16" w:history="1">
        <w:r w:rsidRPr="00F6351A">
          <w:rPr>
            <w:sz w:val="28"/>
            <w:szCs w:val="28"/>
          </w:rPr>
          <w:t>статьей 19.4.1</w:t>
        </w:r>
      </w:hyperlink>
      <w:r w:rsidRPr="00F6351A">
        <w:rPr>
          <w:sz w:val="28"/>
          <w:szCs w:val="28"/>
        </w:rPr>
        <w:t xml:space="preserve">, </w:t>
      </w:r>
      <w:hyperlink r:id="rId17" w:history="1">
        <w:r>
          <w:rPr>
            <w:sz w:val="28"/>
            <w:szCs w:val="28"/>
          </w:rPr>
          <w:t xml:space="preserve">частью </w:t>
        </w:r>
        <w:r w:rsidRPr="00F6351A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статьи 19.5</w:t>
      </w:r>
      <w:r w:rsidRPr="00F6351A">
        <w:rPr>
          <w:sz w:val="28"/>
          <w:szCs w:val="28"/>
        </w:rPr>
        <w:t xml:space="preserve">, </w:t>
      </w:r>
      <w:hyperlink r:id="rId18" w:history="1">
        <w:r w:rsidRPr="00F6351A">
          <w:rPr>
            <w:sz w:val="28"/>
            <w:szCs w:val="28"/>
          </w:rPr>
          <w:t>статьей 19.7</w:t>
        </w:r>
      </w:hyperlink>
      <w:r w:rsidRPr="00F6351A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правонарушениях.</w:t>
      </w:r>
    </w:p>
    <w:p w:rsidR="00E864E5" w:rsidRDefault="00E864E5" w:rsidP="00E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864E5" w:rsidRDefault="00E864E5" w:rsidP="00E864E5">
      <w:pPr>
        <w:ind w:firstLine="540"/>
        <w:jc w:val="both"/>
        <w:rPr>
          <w:sz w:val="28"/>
          <w:szCs w:val="28"/>
        </w:rPr>
      </w:pPr>
    </w:p>
    <w:p w:rsidR="00E864E5" w:rsidRPr="00371919" w:rsidRDefault="00E864E5" w:rsidP="00E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  <w:u w:val="single"/>
        </w:rPr>
      </w:pPr>
      <w:r w:rsidRPr="00371919">
        <w:rPr>
          <w:sz w:val="28"/>
          <w:szCs w:val="28"/>
          <w:u w:val="single"/>
        </w:rPr>
        <w:t>Общие требования к работам и осуществляемым мероприятиям юридическими лицами, индивидуальными предпринимателями в отношении автомобильных дорог местного значения</w:t>
      </w:r>
    </w:p>
    <w:p w:rsidR="00E864E5" w:rsidRDefault="00E864E5" w:rsidP="00E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864E5" w:rsidRPr="00FA7806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806">
        <w:rPr>
          <w:rFonts w:ascii="Times New Roman" w:hAnsi="Times New Roman" w:cs="Times New Roman"/>
          <w:sz w:val="28"/>
          <w:szCs w:val="28"/>
        </w:rPr>
        <w:t>При строительстве, рекон</w:t>
      </w:r>
      <w:r>
        <w:rPr>
          <w:rFonts w:ascii="Times New Roman" w:hAnsi="Times New Roman" w:cs="Times New Roman"/>
          <w:sz w:val="28"/>
          <w:szCs w:val="28"/>
        </w:rPr>
        <w:t xml:space="preserve">струкции и капитальном ремонте </w:t>
      </w:r>
      <w:r w:rsidRPr="00FA7806">
        <w:rPr>
          <w:rFonts w:ascii="Times New Roman" w:hAnsi="Times New Roman" w:cs="Times New Roman"/>
          <w:sz w:val="28"/>
          <w:szCs w:val="28"/>
        </w:rPr>
        <w:t>автомобильных дорог и сооружений на них должны соблюдаться следующие требования:</w:t>
      </w:r>
    </w:p>
    <w:p w:rsidR="00E864E5" w:rsidRPr="00FA7806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06">
        <w:rPr>
          <w:rFonts w:ascii="Times New Roman" w:hAnsi="Times New Roman" w:cs="Times New Roman"/>
          <w:sz w:val="28"/>
          <w:szCs w:val="28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E864E5" w:rsidRPr="00FA7806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06">
        <w:rPr>
          <w:rFonts w:ascii="Times New Roman" w:hAnsi="Times New Roman" w:cs="Times New Roman"/>
          <w:sz w:val="28"/>
          <w:szCs w:val="28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E864E5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806">
        <w:rPr>
          <w:rFonts w:ascii="Times New Roman" w:hAnsi="Times New Roman" w:cs="Times New Roman"/>
          <w:sz w:val="28"/>
          <w:szCs w:val="28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назначению.</w:t>
      </w:r>
      <w:proofErr w:type="gramEnd"/>
    </w:p>
    <w:p w:rsidR="00E864E5" w:rsidRPr="0044288B" w:rsidRDefault="00E864E5" w:rsidP="00E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288B">
        <w:rPr>
          <w:sz w:val="28"/>
          <w:szCs w:val="28"/>
        </w:rPr>
        <w:t>К требованиям безопасности к автомобильным дорогам и дорожным сооружениям на них при их эксплуатации относятся следующие: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07CC">
        <w:rPr>
          <w:rFonts w:ascii="Times New Roman" w:hAnsi="Times New Roman" w:cs="Times New Roman"/>
          <w:sz w:val="28"/>
          <w:szCs w:val="28"/>
        </w:rPr>
        <w:t>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б) организации дорожного движения с использованием комплекса технических средств;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207CC">
        <w:rPr>
          <w:rFonts w:ascii="Times New Roman" w:hAnsi="Times New Roman" w:cs="Times New Roman"/>
          <w:sz w:val="28"/>
          <w:szCs w:val="28"/>
        </w:rPr>
        <w:t>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207CC">
        <w:rPr>
          <w:rFonts w:ascii="Times New Roman" w:hAnsi="Times New Roman" w:cs="Times New Roman"/>
          <w:sz w:val="28"/>
          <w:szCs w:val="28"/>
        </w:rPr>
        <w:t xml:space="preserve">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</w:t>
      </w:r>
      <w:proofErr w:type="spellStart"/>
      <w:r w:rsidRPr="008207CC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8207CC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207CC">
        <w:rPr>
          <w:rFonts w:ascii="Times New Roman" w:hAnsi="Times New Roman" w:cs="Times New Roman"/>
          <w:sz w:val="28"/>
          <w:szCs w:val="28"/>
        </w:rPr>
        <w:t>) введения допустимых весовых и габаритных параметров транспортных сре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>я обеспечения сохранности эксплуатируемых автомобильных дорог и дорожных сооружений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07CC">
        <w:rPr>
          <w:rFonts w:ascii="Times New Roman" w:hAnsi="Times New Roman" w:cs="Times New Roman"/>
          <w:sz w:val="28"/>
          <w:szCs w:val="28"/>
        </w:rPr>
        <w:t>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6"/>
      <w:bookmarkEnd w:id="0"/>
      <w:r w:rsidRPr="008207CC">
        <w:rPr>
          <w:rFonts w:ascii="Times New Roman" w:hAnsi="Times New Roman" w:cs="Times New Roman"/>
          <w:sz w:val="28"/>
          <w:szCs w:val="28"/>
        </w:rPr>
        <w:t>а) на покрытии проезжей части должны отсутствовать проломы, просадки, выбоины и иные повреждения или дефекты</w:t>
      </w:r>
      <w:r>
        <w:rPr>
          <w:rFonts w:ascii="Times New Roman" w:hAnsi="Times New Roman" w:cs="Times New Roman"/>
          <w:sz w:val="28"/>
          <w:szCs w:val="28"/>
        </w:rPr>
        <w:t xml:space="preserve">, а также посторонние предметы. 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Водоотвод с проезжей части должен находиться в состоянии, исключающем застой воды на покрытии и обочинах;</w:t>
      </w:r>
      <w:proofErr w:type="gramEnd"/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7CC">
        <w:rPr>
          <w:rFonts w:ascii="Times New Roman" w:hAnsi="Times New Roman" w:cs="Times New Roman"/>
          <w:sz w:val="28"/>
          <w:szCs w:val="28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</w:t>
      </w:r>
      <w:r>
        <w:rPr>
          <w:rFonts w:ascii="Times New Roman" w:hAnsi="Times New Roman" w:cs="Times New Roman"/>
          <w:sz w:val="28"/>
          <w:szCs w:val="28"/>
        </w:rPr>
        <w:t>ояния установленным требованиям</w:t>
      </w:r>
      <w:r w:rsidRPr="008207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в) ровность дорожного покрытия должна обеспечивать безопасные условия движения с установленной для данного класса и категории автомоби</w:t>
      </w:r>
      <w:r>
        <w:rPr>
          <w:rFonts w:ascii="Times New Roman" w:hAnsi="Times New Roman" w:cs="Times New Roman"/>
          <w:sz w:val="28"/>
          <w:szCs w:val="28"/>
        </w:rPr>
        <w:t>льной дороги скоростью движения</w:t>
      </w:r>
      <w:r w:rsidRPr="008207CC"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д) обочины не должн</w:t>
      </w:r>
      <w:r>
        <w:rPr>
          <w:rFonts w:ascii="Times New Roman" w:hAnsi="Times New Roman" w:cs="Times New Roman"/>
          <w:sz w:val="28"/>
          <w:szCs w:val="28"/>
        </w:rPr>
        <w:t>ы иметь деформаций, повреждений</w:t>
      </w:r>
      <w:r w:rsidRPr="008207CC">
        <w:rPr>
          <w:rFonts w:ascii="Times New Roman" w:hAnsi="Times New Roman" w:cs="Times New Roman"/>
          <w:sz w:val="28"/>
          <w:szCs w:val="28"/>
        </w:rPr>
        <w:t>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</w:t>
      </w:r>
      <w:r w:rsidRPr="008207CC">
        <w:rPr>
          <w:rFonts w:ascii="Times New Roman" w:hAnsi="Times New Roman" w:cs="Times New Roman"/>
          <w:sz w:val="28"/>
          <w:szCs w:val="28"/>
        </w:rPr>
        <w:t xml:space="preserve">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</w:r>
      <w:proofErr w:type="spellStart"/>
      <w:r w:rsidRPr="008207CC">
        <w:rPr>
          <w:rFonts w:ascii="Times New Roman" w:hAnsi="Times New Roman" w:cs="Times New Roman"/>
          <w:sz w:val="28"/>
          <w:szCs w:val="28"/>
        </w:rPr>
        <w:t>подмостового</w:t>
      </w:r>
      <w:proofErr w:type="spellEnd"/>
      <w:r w:rsidRPr="008207CC">
        <w:rPr>
          <w:rFonts w:ascii="Times New Roman" w:hAnsi="Times New Roman" w:cs="Times New Roman"/>
          <w:sz w:val="28"/>
          <w:szCs w:val="28"/>
        </w:rPr>
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20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07CC">
        <w:rPr>
          <w:rFonts w:ascii="Times New Roman" w:hAnsi="Times New Roman" w:cs="Times New Roman"/>
          <w:sz w:val="28"/>
          <w:szCs w:val="28"/>
        </w:rPr>
        <w:t>ехнические средства организации дорожного движения должны соответствовать следующим требованиям безопасности: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а) дорожные знаки.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Дорожные знаки должны обладать заданными характеристиками, установленными в междунар</w:t>
      </w:r>
      <w:r>
        <w:rPr>
          <w:rFonts w:ascii="Times New Roman" w:hAnsi="Times New Roman" w:cs="Times New Roman"/>
          <w:sz w:val="28"/>
          <w:szCs w:val="28"/>
        </w:rPr>
        <w:t>одных и региональных стандартах</w:t>
      </w:r>
      <w:r w:rsidRPr="008207CC">
        <w:rPr>
          <w:rFonts w:ascii="Times New Roman" w:hAnsi="Times New Roman" w:cs="Times New Roman"/>
          <w:sz w:val="28"/>
          <w:szCs w:val="28"/>
        </w:rPr>
        <w:t>.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</w:t>
      </w:r>
      <w:r>
        <w:rPr>
          <w:rFonts w:ascii="Times New Roman" w:hAnsi="Times New Roman" w:cs="Times New Roman"/>
          <w:sz w:val="28"/>
          <w:szCs w:val="28"/>
        </w:rPr>
        <w:t>ог и дорожных сооружений на них</w:t>
      </w:r>
      <w:r w:rsidRPr="008207CC"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б) дорожная разметка.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в) дорожные светофоры.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 xml:space="preserve">Минимальная видимость сигналов дорожных светофоров, включая символы, используемые на </w:t>
      </w:r>
      <w:proofErr w:type="spellStart"/>
      <w:r w:rsidRPr="008207CC">
        <w:rPr>
          <w:rFonts w:ascii="Times New Roman" w:hAnsi="Times New Roman" w:cs="Times New Roman"/>
          <w:sz w:val="28"/>
          <w:szCs w:val="28"/>
        </w:rPr>
        <w:t>рассеивателях</w:t>
      </w:r>
      <w:proofErr w:type="spellEnd"/>
      <w:r w:rsidRPr="008207CC">
        <w:rPr>
          <w:rFonts w:ascii="Times New Roman" w:hAnsi="Times New Roman" w:cs="Times New Roman"/>
          <w:sz w:val="28"/>
          <w:szCs w:val="28"/>
        </w:rPr>
        <w:t xml:space="preserve"> сигналов,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остановки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г) направляющие устройства.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д) системы сигнализации на железнодорожных переездах.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е) временные технические средства организации дорожного движения.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7C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 xml:space="preserve"> ограничивающих факторов.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>и организации дорожного движения, они должны быть демонтированы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20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07CC">
        <w:rPr>
          <w:rFonts w:ascii="Times New Roman" w:hAnsi="Times New Roman" w:cs="Times New Roman"/>
          <w:sz w:val="28"/>
          <w:szCs w:val="28"/>
        </w:rPr>
        <w:t>граждения на автомобильных дорогах.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</w:t>
      </w:r>
      <w:r>
        <w:rPr>
          <w:rFonts w:ascii="Times New Roman" w:hAnsi="Times New Roman" w:cs="Times New Roman"/>
          <w:sz w:val="28"/>
          <w:szCs w:val="28"/>
        </w:rPr>
        <w:t>тандартах;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</w:t>
      </w:r>
      <w:r w:rsidRPr="008207CC">
        <w:rPr>
          <w:rFonts w:ascii="Times New Roman" w:hAnsi="Times New Roman" w:cs="Times New Roman"/>
          <w:sz w:val="28"/>
          <w:szCs w:val="28"/>
        </w:rPr>
        <w:t>оризонтальная освещенность от искусственного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средства наружной рекламы;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 полосе отвода автомобильной дороги не допускается размещение рекламной или иной информации, не имеющей непосредственного о</w:t>
      </w:r>
      <w:r>
        <w:rPr>
          <w:rFonts w:ascii="Times New Roman" w:hAnsi="Times New Roman" w:cs="Times New Roman"/>
          <w:sz w:val="28"/>
          <w:szCs w:val="28"/>
        </w:rPr>
        <w:t>тношения к организации движения</w:t>
      </w:r>
      <w:r w:rsidRPr="008207CC">
        <w:rPr>
          <w:rFonts w:ascii="Times New Roman" w:hAnsi="Times New Roman" w:cs="Times New Roman"/>
          <w:sz w:val="28"/>
          <w:szCs w:val="28"/>
        </w:rPr>
        <w:t>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средства наружной рекламы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- ухудшать видимость средств регулирования дорожного движения или снижать их эффективность;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- освещаться в темное время суток на участках дорог, где дорожные знаки не имеют искусственного освещения;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 xml:space="preserve">- размещаться в зоне транспортных развязок, пересечений и 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примыканий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 xml:space="preserve"> автомобильных дорог, железнодорожных переездов и искусственных сооружений ближе расчетного расстояния видимости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20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07CC">
        <w:rPr>
          <w:rFonts w:ascii="Times New Roman" w:hAnsi="Times New Roman" w:cs="Times New Roman"/>
          <w:sz w:val="28"/>
          <w:szCs w:val="28"/>
        </w:rPr>
        <w:t>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E864E5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</w:t>
      </w:r>
      <w:r>
        <w:rPr>
          <w:rFonts w:ascii="Times New Roman" w:hAnsi="Times New Roman" w:cs="Times New Roman"/>
          <w:sz w:val="28"/>
          <w:szCs w:val="28"/>
        </w:rPr>
        <w:t>одных и региональных стандартах</w:t>
      </w:r>
      <w:r w:rsidRPr="008207CC">
        <w:rPr>
          <w:rFonts w:ascii="Times New Roman" w:hAnsi="Times New Roman" w:cs="Times New Roman"/>
          <w:sz w:val="28"/>
          <w:szCs w:val="28"/>
        </w:rPr>
        <w:t>.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07CC">
        <w:rPr>
          <w:rFonts w:ascii="Times New Roman" w:hAnsi="Times New Roman" w:cs="Times New Roman"/>
          <w:sz w:val="28"/>
          <w:szCs w:val="28"/>
        </w:rPr>
        <w:t xml:space="preserve">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7CC">
        <w:rPr>
          <w:rFonts w:ascii="Times New Roman" w:hAnsi="Times New Roman" w:cs="Times New Roman"/>
          <w:sz w:val="28"/>
          <w:szCs w:val="28"/>
        </w:rPr>
        <w:t>.1. дорожно-ст</w:t>
      </w:r>
      <w:r>
        <w:rPr>
          <w:rFonts w:ascii="Times New Roman" w:hAnsi="Times New Roman" w:cs="Times New Roman"/>
          <w:sz w:val="28"/>
          <w:szCs w:val="28"/>
        </w:rPr>
        <w:t xml:space="preserve">роительные материалы и изделия </w:t>
      </w:r>
      <w:r w:rsidRPr="008207CC">
        <w:rPr>
          <w:rFonts w:ascii="Times New Roman" w:hAnsi="Times New Roman" w:cs="Times New Roman"/>
          <w:sz w:val="28"/>
          <w:szCs w:val="28"/>
        </w:rPr>
        <w:t>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7CC">
        <w:rPr>
          <w:rFonts w:ascii="Times New Roman" w:hAnsi="Times New Roman" w:cs="Times New Roman"/>
          <w:sz w:val="28"/>
          <w:szCs w:val="28"/>
        </w:rPr>
        <w:t>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а) разрушение автомобильной дороги или сооружений, или их участков (частей);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б) необратимые деформации дорожных конструкций;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7CC">
        <w:rPr>
          <w:rFonts w:ascii="Times New Roman" w:hAnsi="Times New Roman" w:cs="Times New Roman"/>
          <w:sz w:val="28"/>
          <w:szCs w:val="28"/>
        </w:rPr>
        <w:t>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7CC">
        <w:rPr>
          <w:rFonts w:ascii="Times New Roman" w:hAnsi="Times New Roman" w:cs="Times New Roman"/>
          <w:sz w:val="28"/>
          <w:szCs w:val="28"/>
        </w:rPr>
        <w:t>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</w:t>
      </w:r>
      <w:r>
        <w:rPr>
          <w:rFonts w:ascii="Times New Roman" w:hAnsi="Times New Roman" w:cs="Times New Roman"/>
          <w:sz w:val="28"/>
          <w:szCs w:val="28"/>
        </w:rPr>
        <w:t>одных и региональных стандартах</w:t>
      </w:r>
      <w:r w:rsidRPr="008207CC"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б) предельная концентрация вредных химических веще</w:t>
      </w:r>
      <w:proofErr w:type="gramStart"/>
      <w:r w:rsidRPr="008207C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207CC">
        <w:rPr>
          <w:rFonts w:ascii="Times New Roman" w:hAnsi="Times New Roman" w:cs="Times New Roman"/>
          <w:sz w:val="28"/>
          <w:szCs w:val="28"/>
        </w:rPr>
        <w:t>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</w:t>
      </w:r>
      <w:r>
        <w:rPr>
          <w:rFonts w:ascii="Times New Roman" w:hAnsi="Times New Roman" w:cs="Times New Roman"/>
          <w:sz w:val="28"/>
          <w:szCs w:val="28"/>
        </w:rPr>
        <w:t>одных и региональных стандартах</w:t>
      </w:r>
      <w:r w:rsidRPr="008207CC">
        <w:rPr>
          <w:rFonts w:ascii="Times New Roman" w:hAnsi="Times New Roman" w:cs="Times New Roman"/>
          <w:sz w:val="28"/>
          <w:szCs w:val="28"/>
        </w:rPr>
        <w:t>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sz w:val="28"/>
          <w:szCs w:val="28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E864E5" w:rsidRPr="008207CC" w:rsidRDefault="00E864E5" w:rsidP="00E864E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7CC">
        <w:rPr>
          <w:rFonts w:ascii="Times New Roman" w:hAnsi="Times New Roman" w:cs="Times New Roman"/>
          <w:sz w:val="28"/>
          <w:szCs w:val="28"/>
        </w:rPr>
        <w:t>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</w:t>
      </w:r>
      <w:r>
        <w:rPr>
          <w:rFonts w:ascii="Times New Roman" w:hAnsi="Times New Roman" w:cs="Times New Roman"/>
          <w:sz w:val="28"/>
          <w:szCs w:val="28"/>
        </w:rPr>
        <w:t>й, соответствующих требованиям технических регламентов</w:t>
      </w:r>
      <w:r w:rsidRPr="008207CC">
        <w:rPr>
          <w:rFonts w:ascii="Times New Roman" w:hAnsi="Times New Roman" w:cs="Times New Roman"/>
          <w:sz w:val="28"/>
          <w:szCs w:val="28"/>
        </w:rPr>
        <w:t xml:space="preserve"> и проектной документации.</w:t>
      </w:r>
    </w:p>
    <w:p w:rsidR="00873CF1" w:rsidRDefault="00873CF1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bookmarkStart w:id="1" w:name="_GoBack"/>
      <w:bookmarkEnd w:id="1"/>
    </w:p>
    <w:p w:rsidR="00873CF1" w:rsidRDefault="00873CF1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76101A" w:rsidRDefault="0076101A" w:rsidP="0019726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sectPr w:rsidR="0076101A" w:rsidSect="000408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DB9"/>
    <w:multiLevelType w:val="hybridMultilevel"/>
    <w:tmpl w:val="A29243AE"/>
    <w:lvl w:ilvl="0" w:tplc="4F1698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A"/>
    <w:rsid w:val="00040802"/>
    <w:rsid w:val="0004127F"/>
    <w:rsid w:val="000B0B90"/>
    <w:rsid w:val="00197269"/>
    <w:rsid w:val="001E256C"/>
    <w:rsid w:val="001F0588"/>
    <w:rsid w:val="0023663D"/>
    <w:rsid w:val="00340A9C"/>
    <w:rsid w:val="004D7491"/>
    <w:rsid w:val="005F5E8F"/>
    <w:rsid w:val="00746867"/>
    <w:rsid w:val="0076101A"/>
    <w:rsid w:val="007D68C7"/>
    <w:rsid w:val="007E7C47"/>
    <w:rsid w:val="00800604"/>
    <w:rsid w:val="008020DA"/>
    <w:rsid w:val="00822FBC"/>
    <w:rsid w:val="00873CF1"/>
    <w:rsid w:val="008D7EB4"/>
    <w:rsid w:val="00922468"/>
    <w:rsid w:val="009701B9"/>
    <w:rsid w:val="00A050EA"/>
    <w:rsid w:val="00B7342D"/>
    <w:rsid w:val="00B85A2E"/>
    <w:rsid w:val="00CA5883"/>
    <w:rsid w:val="00D76C62"/>
    <w:rsid w:val="00E55FC6"/>
    <w:rsid w:val="00E864E5"/>
    <w:rsid w:val="00E93530"/>
    <w:rsid w:val="00EB776B"/>
    <w:rsid w:val="00EC74B0"/>
    <w:rsid w:val="00EF40EA"/>
    <w:rsid w:val="00F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DA"/>
    <w:pPr>
      <w:spacing w:before="240" w:after="240"/>
    </w:pPr>
  </w:style>
  <w:style w:type="paragraph" w:styleId="a4">
    <w:name w:val="No Spacing"/>
    <w:uiPriority w:val="1"/>
    <w:qFormat/>
    <w:rsid w:val="008020DA"/>
    <w:rPr>
      <w:rFonts w:ascii="Calibri" w:eastAsia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822FBC"/>
    <w:rPr>
      <w:b/>
      <w:bCs/>
    </w:rPr>
  </w:style>
  <w:style w:type="paragraph" w:customStyle="1" w:styleId="ConsPlusNormal">
    <w:name w:val="ConsPlusNormal"/>
    <w:rsid w:val="00340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7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EB4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DA"/>
    <w:pPr>
      <w:spacing w:before="240" w:after="240"/>
    </w:pPr>
  </w:style>
  <w:style w:type="paragraph" w:styleId="a4">
    <w:name w:val="No Spacing"/>
    <w:uiPriority w:val="1"/>
    <w:qFormat/>
    <w:rsid w:val="008020DA"/>
    <w:rPr>
      <w:rFonts w:ascii="Calibri" w:eastAsia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822FBC"/>
    <w:rPr>
      <w:b/>
      <w:bCs/>
    </w:rPr>
  </w:style>
  <w:style w:type="paragraph" w:customStyle="1" w:styleId="ConsPlusNormal">
    <w:name w:val="ConsPlusNormal"/>
    <w:rsid w:val="00340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7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EB4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8AA3E14097B678BB6098CE2AFABFCA676B72F896FDC75C72A7C4AE676B5L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admnv.cloud.consultant.ru/cons?req=doc&amp;base=LAW&amp;n=294949&amp;rnd=96E3C04F2F1D6F5089FBD1AB12EAFDA6&amp;dst=526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nv.cloud.consultant.ru/cons?req=doc&amp;base=LAW&amp;n=294949&amp;rnd=96E3C04F2F1D6F5089FBD1AB12EAFDA6&amp;dst=5264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8AA3E14097B678BB6098CE2AFABFCA676B72F896FDC75C72A7C4AE676B5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nv.cloud.consultant.ru/cons?req=doc&amp;base=LAW&amp;n=294949&amp;rnd=96E3C04F2F1D6F5089FBD1AB12EAFDA6&amp;dst=5263&amp;fld=134" TargetMode="Externa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2019-09-18T02:26:00Z</dcterms:created>
  <dcterms:modified xsi:type="dcterms:W3CDTF">2019-09-18T08:03:00Z</dcterms:modified>
</cp:coreProperties>
</file>