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8" w:rsidRPr="007E1468" w:rsidRDefault="007E1468" w:rsidP="007E1468">
      <w:pPr>
        <w:pageBreakBefore/>
        <w:jc w:val="center"/>
        <w:rPr>
          <w:b/>
          <w:color w:val="000000"/>
        </w:rPr>
      </w:pPr>
      <w:r w:rsidRPr="007E1468">
        <w:rPr>
          <w:b/>
          <w:bCs/>
        </w:rPr>
        <w:t>Зачем нужно устанавливать границы земельных участков?</w:t>
      </w:r>
    </w:p>
    <w:p w:rsidR="007E1468" w:rsidRPr="007E1468" w:rsidRDefault="007E1468" w:rsidP="007E1468">
      <w:pPr>
        <w:spacing w:line="360" w:lineRule="auto"/>
        <w:ind w:firstLine="855"/>
        <w:jc w:val="center"/>
        <w:rPr>
          <w:color w:val="000000"/>
        </w:rPr>
      </w:pPr>
    </w:p>
    <w:p w:rsidR="007E1468" w:rsidRPr="007E1468" w:rsidRDefault="007E1468" w:rsidP="007E1468">
      <w:pPr>
        <w:spacing w:line="360" w:lineRule="auto"/>
        <w:ind w:firstLine="705"/>
        <w:jc w:val="both"/>
      </w:pPr>
      <w:r w:rsidRPr="007E1468">
        <w:rPr>
          <w:rStyle w:val="a3"/>
          <w:b w:val="0"/>
          <w:color w:val="000000"/>
        </w:rPr>
        <w:tab/>
      </w:r>
      <w:r w:rsidRPr="007E1468">
        <w:rPr>
          <w:rStyle w:val="a3"/>
          <w:b w:val="0"/>
          <w:iCs/>
          <w:color w:val="000000"/>
        </w:rPr>
        <w:t xml:space="preserve">Нередко правообладатели земельных участков сталкиваются с такой проблемой, как расхождение фактических размеров участка и площади, указанной в правоустанавливающем документе на него. Не зная четко установленных границ своего земельного участка, существуют риски захвата части территории другими собственниками. В связи с этим возникают споры, которые приходится разрешать в судебном порядке. Как не попасть в подобную ситуацию – в информационном материале филиала Федеральной кадастровой палаты </w:t>
      </w:r>
      <w:proofErr w:type="spellStart"/>
      <w:r w:rsidRPr="007E1468">
        <w:rPr>
          <w:rStyle w:val="a3"/>
          <w:b w:val="0"/>
          <w:iCs/>
          <w:color w:val="000000"/>
        </w:rPr>
        <w:t>Росреестра</w:t>
      </w:r>
      <w:proofErr w:type="spellEnd"/>
      <w:r w:rsidRPr="007E1468">
        <w:rPr>
          <w:rStyle w:val="a3"/>
          <w:b w:val="0"/>
          <w:iCs/>
          <w:color w:val="000000"/>
        </w:rPr>
        <w:t xml:space="preserve"> по Челябинской области.</w:t>
      </w:r>
    </w:p>
    <w:p w:rsidR="007E1468" w:rsidRPr="007E1468" w:rsidRDefault="007E1468" w:rsidP="007E1468">
      <w:pPr>
        <w:spacing w:line="360" w:lineRule="auto"/>
        <w:ind w:firstLine="705"/>
        <w:jc w:val="both"/>
      </w:pPr>
    </w:p>
    <w:p w:rsidR="007E1468" w:rsidRPr="007E1468" w:rsidRDefault="007E1468" w:rsidP="007E1468">
      <w:pPr>
        <w:spacing w:line="360" w:lineRule="auto"/>
        <w:ind w:firstLine="705"/>
        <w:jc w:val="both"/>
        <w:rPr>
          <w:rStyle w:val="a3"/>
          <w:b w:val="0"/>
          <w:color w:val="000000"/>
        </w:rPr>
      </w:pPr>
      <w:r w:rsidRPr="007E1468">
        <w:rPr>
          <w:rStyle w:val="a3"/>
          <w:b w:val="0"/>
          <w:color w:val="000000"/>
        </w:rPr>
        <w:tab/>
        <w:t>В 2015 году с участием Кадастровой палаты по Челябинской области было рассмотрено 170 дел по спорам об установлении границ земельных участков, а в первом квартале текущего года – около 40 подобных дел.</w:t>
      </w:r>
    </w:p>
    <w:p w:rsidR="007E1468" w:rsidRPr="007E1468" w:rsidRDefault="007E1468" w:rsidP="007E1468">
      <w:pPr>
        <w:spacing w:line="360" w:lineRule="auto"/>
        <w:ind w:firstLine="705"/>
        <w:jc w:val="both"/>
        <w:rPr>
          <w:rStyle w:val="a3"/>
          <w:b w:val="0"/>
          <w:color w:val="000000"/>
        </w:rPr>
      </w:pPr>
      <w:r w:rsidRPr="007E1468">
        <w:rPr>
          <w:rStyle w:val="a3"/>
          <w:b w:val="0"/>
          <w:color w:val="000000"/>
        </w:rPr>
        <w:t xml:space="preserve">В большинстве случаев причиной возникновения судебных конфликтов является отсутствие юридически установленных границ земельного участка, которое позволяет смежным землепользователям неправомерно использовать часть «не своей земли», нарушать и перемещать границы принадлежащих им земельных участков. </w:t>
      </w:r>
    </w:p>
    <w:p w:rsidR="007E1468" w:rsidRPr="007E1468" w:rsidRDefault="007E1468" w:rsidP="007E1468">
      <w:pPr>
        <w:spacing w:line="360" w:lineRule="auto"/>
        <w:ind w:firstLine="705"/>
        <w:jc w:val="both"/>
        <w:rPr>
          <w:rStyle w:val="a3"/>
          <w:b w:val="0"/>
          <w:color w:val="000000"/>
        </w:rPr>
      </w:pPr>
      <w:r w:rsidRPr="007E1468">
        <w:rPr>
          <w:rStyle w:val="a3"/>
          <w:b w:val="0"/>
          <w:color w:val="000000"/>
        </w:rPr>
        <w:tab/>
        <w:t xml:space="preserve">Чтобы </w:t>
      </w:r>
      <w:proofErr w:type="gramStart"/>
      <w:r w:rsidRPr="007E1468">
        <w:rPr>
          <w:rStyle w:val="a3"/>
          <w:b w:val="0"/>
          <w:color w:val="000000"/>
        </w:rPr>
        <w:t>избежать подобных споров рекомендуем</w:t>
      </w:r>
      <w:proofErr w:type="gramEnd"/>
      <w:r w:rsidRPr="007E1468">
        <w:rPr>
          <w:rStyle w:val="a3"/>
          <w:b w:val="0"/>
          <w:color w:val="000000"/>
        </w:rPr>
        <w:t xml:space="preserve"> при покупке земельного участка проверять наличие сведений о координатах характерных точек границ, содержащихся в государственном кадастре недвижимости (ГКН). Если же такие сведения в ГКН отсутствуют, либо границы смежных земельных участков пересекаются, то землевладельцы могут самостоятельно пригласить кадастрового инженера для проведения работ по определению площади и точного установления границ своего земельного участка на местности, а также для дальнейшего внесения полученных сведений в ГКН. Без проведения кадастровых работ правообладатели (будущие правообладатели) не смогут юридически оформить свои права.</w:t>
      </w:r>
    </w:p>
    <w:p w:rsidR="007E1468" w:rsidRPr="007E1468" w:rsidRDefault="007E1468" w:rsidP="007E1468">
      <w:pPr>
        <w:spacing w:line="360" w:lineRule="auto"/>
        <w:ind w:firstLine="705"/>
        <w:jc w:val="both"/>
        <w:rPr>
          <w:rStyle w:val="a3"/>
          <w:b w:val="0"/>
          <w:color w:val="000000"/>
        </w:rPr>
      </w:pPr>
      <w:r w:rsidRPr="007E1468">
        <w:rPr>
          <w:rStyle w:val="a3"/>
          <w:b w:val="0"/>
          <w:color w:val="000000"/>
        </w:rPr>
        <w:tab/>
        <w:t>Следует отметить, что на данный момент законодательство Российской Федерации не обязывает собственников земельных участков уточнять границы. Вместе с тем, при наличии в ГКН надлежащего описания границ участка, неправомерное пользование чужими земельными участками исключено.</w:t>
      </w:r>
    </w:p>
    <w:p w:rsidR="007E1468" w:rsidRPr="007E1468" w:rsidRDefault="007E1468" w:rsidP="007E1468">
      <w:pPr>
        <w:spacing w:line="360" w:lineRule="auto"/>
        <w:jc w:val="both"/>
        <w:rPr>
          <w:bCs/>
        </w:rPr>
      </w:pPr>
      <w:r w:rsidRPr="007E1468">
        <w:rPr>
          <w:rStyle w:val="a3"/>
          <w:b w:val="0"/>
          <w:color w:val="000000"/>
        </w:rPr>
        <w:tab/>
        <w:t>Таким образом, установление границ земельного участка, определенных путем кадастровых работ, и внесенных в ГКН, помогает собственникам быть уверенными в своих правах на землю при возникновении любого рода сомнений или споров, а также является гарантом неприкосновенности границ земельного участка.</w:t>
      </w:r>
    </w:p>
    <w:p w:rsidR="007E1468" w:rsidRPr="007E1468" w:rsidRDefault="007E1468" w:rsidP="007E1468">
      <w:pPr>
        <w:spacing w:line="360" w:lineRule="auto"/>
        <w:ind w:firstLine="705"/>
        <w:jc w:val="center"/>
        <w:rPr>
          <w:bCs/>
        </w:rPr>
      </w:pPr>
    </w:p>
    <w:p w:rsidR="007E1468" w:rsidRPr="007E1468" w:rsidRDefault="007E1468" w:rsidP="007E1468">
      <w:pPr>
        <w:spacing w:line="360" w:lineRule="auto"/>
        <w:ind w:firstLine="729"/>
        <w:jc w:val="center"/>
        <w:rPr>
          <w:rStyle w:val="a3"/>
          <w:b w:val="0"/>
        </w:rPr>
      </w:pPr>
      <w:proofErr w:type="spellStart"/>
      <w:r w:rsidRPr="007E1468">
        <w:rPr>
          <w:bCs/>
          <w:shd w:val="clear" w:color="auto" w:fill="FFFF66"/>
        </w:rPr>
        <w:lastRenderedPageBreak/>
        <w:t>Таскаева</w:t>
      </w:r>
      <w:proofErr w:type="spellEnd"/>
      <w:r w:rsidRPr="007E1468">
        <w:rPr>
          <w:bCs/>
          <w:shd w:val="clear" w:color="auto" w:fill="FFFF66"/>
        </w:rPr>
        <w:t xml:space="preserve"> Е.А.</w:t>
      </w:r>
    </w:p>
    <w:p w:rsidR="00F73B46" w:rsidRPr="007E1468" w:rsidRDefault="00F73B46"/>
    <w:sectPr w:rsidR="00F73B46" w:rsidRPr="007E1468" w:rsidSect="00F7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468"/>
    <w:rsid w:val="007E1468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1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Work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2016-07-18T05:12:00Z</dcterms:created>
  <dcterms:modified xsi:type="dcterms:W3CDTF">2016-07-18T05:12:00Z</dcterms:modified>
</cp:coreProperties>
</file>