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D" w:rsidRDefault="00DE29BD" w:rsidP="00DE29BD">
      <w:pPr>
        <w:spacing w:line="360" w:lineRule="auto"/>
        <w:ind w:firstLine="709"/>
        <w:jc w:val="both"/>
        <w:rPr>
          <w:i/>
        </w:rPr>
      </w:pPr>
      <w:r>
        <w:t xml:space="preserve">Филиал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продолжает вести рубрику «Это полезно знать». На этот раз мы будем разбираться с вопросом, зачем необходимо устанавливать границы земельных участков. Комментирует заместитель </w:t>
      </w:r>
      <w:proofErr w:type="spellStart"/>
      <w:proofErr w:type="gramStart"/>
      <w:r>
        <w:t>директора-главный</w:t>
      </w:r>
      <w:proofErr w:type="spellEnd"/>
      <w:proofErr w:type="gramEnd"/>
      <w:r>
        <w:t xml:space="preserve"> технолог </w:t>
      </w:r>
      <w:r>
        <w:rPr>
          <w:b/>
        </w:rPr>
        <w:t>Ирина Воронина.</w:t>
      </w:r>
    </w:p>
    <w:p w:rsidR="00DE29BD" w:rsidRDefault="00DE29BD" w:rsidP="00DE29BD">
      <w:pPr>
        <w:spacing w:line="360" w:lineRule="auto"/>
        <w:ind w:firstLine="709"/>
        <w:jc w:val="both"/>
        <w:rPr>
          <w:i/>
        </w:rPr>
      </w:pPr>
    </w:p>
    <w:p w:rsidR="00DE29BD" w:rsidRDefault="00DE29BD" w:rsidP="00DE29BD">
      <w:pPr>
        <w:spacing w:line="360" w:lineRule="auto"/>
        <w:ind w:firstLine="709"/>
        <w:jc w:val="both"/>
        <w:rPr>
          <w:b/>
        </w:rPr>
      </w:pPr>
      <w:r>
        <w:rPr>
          <w:b/>
        </w:rPr>
        <w:t>Зачем нужно устанавливать границы земельного участка?</w:t>
      </w:r>
    </w:p>
    <w:p w:rsidR="00DE29BD" w:rsidRDefault="00DE29BD" w:rsidP="00DE29BD">
      <w:pPr>
        <w:spacing w:line="360" w:lineRule="auto"/>
        <w:ind w:firstLine="709"/>
        <w:jc w:val="both"/>
      </w:pPr>
      <w:r>
        <w:rPr>
          <w:b/>
        </w:rPr>
        <w:t>И.В.:</w:t>
      </w:r>
      <w:r>
        <w:t xml:space="preserve"> При отсутствии юридически установленных границ земельного участка смежные землепользователи могут неправомерно использовать часть «не своей земли», тем самым нарушать границы соседних земельных участков и перемещать границы своих участков.</w:t>
      </w:r>
    </w:p>
    <w:p w:rsidR="00DE29BD" w:rsidRDefault="00DE29BD" w:rsidP="00DE29BD">
      <w:pPr>
        <w:spacing w:line="360" w:lineRule="auto"/>
        <w:ind w:firstLine="709"/>
        <w:jc w:val="both"/>
        <w:rPr>
          <w:b/>
        </w:rPr>
      </w:pPr>
      <w:r>
        <w:t>Таким образом, при наличии в государственном кадастре недвижимости надлежащего описания границ участка, неправомерное пользование чужими земельными участками исключено.</w:t>
      </w:r>
    </w:p>
    <w:p w:rsidR="00DE29BD" w:rsidRDefault="00DE29BD" w:rsidP="00DE29BD">
      <w:pPr>
        <w:spacing w:line="360" w:lineRule="auto"/>
        <w:ind w:firstLine="709"/>
        <w:jc w:val="both"/>
        <w:rPr>
          <w:b/>
        </w:rPr>
      </w:pPr>
      <w:r>
        <w:rPr>
          <w:b/>
        </w:rPr>
        <w:t>Что нужно сделать, чтобы установить границы земельного участка и внести их в государственный кадастр недвижимости?</w:t>
      </w:r>
    </w:p>
    <w:p w:rsidR="00DE29BD" w:rsidRDefault="00DE29BD" w:rsidP="00DE29BD">
      <w:pPr>
        <w:spacing w:line="360" w:lineRule="auto"/>
        <w:ind w:firstLine="709"/>
        <w:jc w:val="both"/>
      </w:pPr>
      <w:r>
        <w:rPr>
          <w:b/>
        </w:rPr>
        <w:t>И.В.:</w:t>
      </w:r>
      <w:r>
        <w:t xml:space="preserve"> Для установления границ и их внесения в государственный кадастр недвижимости необходимо провести межевание земельного участка. </w:t>
      </w:r>
    </w:p>
    <w:p w:rsidR="00DE29BD" w:rsidRDefault="00DE29BD" w:rsidP="00DE29BD">
      <w:pPr>
        <w:spacing w:line="360" w:lineRule="auto"/>
        <w:ind w:firstLine="709"/>
        <w:jc w:val="both"/>
      </w:pPr>
      <w:r>
        <w:t>Для проведения межевания следует обратиться к кадастровому инженеру, который проведет кадастровые работы по определению площади и координат границ земельного участка. Результатом выполненных работ будет являться межевой план, который необходимо представить в МФЦ или Кадастровую палату по Челябинской области для внесения сведений о границах в государственный кадастр недвижимости.</w:t>
      </w:r>
    </w:p>
    <w:p w:rsidR="00DE29BD" w:rsidRDefault="00DE29BD" w:rsidP="00DE29BD">
      <w:pPr>
        <w:spacing w:line="360" w:lineRule="auto"/>
        <w:ind w:firstLine="709"/>
        <w:jc w:val="both"/>
      </w:pPr>
    </w:p>
    <w:p w:rsidR="00DE29BD" w:rsidRDefault="00DE29BD" w:rsidP="00DE29BD">
      <w:pPr>
        <w:spacing w:line="360" w:lineRule="auto"/>
        <w:ind w:firstLine="729"/>
        <w:jc w:val="center"/>
        <w:rPr>
          <w:b/>
          <w:bCs/>
          <w:color w:val="000000"/>
        </w:rPr>
      </w:pPr>
      <w:proofErr w:type="spellStart"/>
      <w:r>
        <w:rPr>
          <w:b/>
          <w:bCs/>
          <w:shd w:val="clear" w:color="auto" w:fill="FFFF66"/>
        </w:rPr>
        <w:t>Таскаева</w:t>
      </w:r>
      <w:proofErr w:type="spellEnd"/>
      <w:r>
        <w:rPr>
          <w:b/>
          <w:bCs/>
          <w:shd w:val="clear" w:color="auto" w:fill="FFFF66"/>
        </w:rPr>
        <w:t xml:space="preserve"> Е.А.</w:t>
      </w:r>
    </w:p>
    <w:p w:rsidR="005D46B9" w:rsidRDefault="005D46B9"/>
    <w:sectPr w:rsidR="005D46B9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9BD"/>
    <w:rsid w:val="005D46B9"/>
    <w:rsid w:val="00D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Work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2016-10-27T10:32:00Z</dcterms:created>
  <dcterms:modified xsi:type="dcterms:W3CDTF">2016-10-27T10:32:00Z</dcterms:modified>
</cp:coreProperties>
</file>