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98111B9" w:rsidR="00010F32" w:rsidRPr="00E24ACE" w:rsidRDefault="00CA707A" w:rsidP="005573F9">
      <w:pPr>
        <w:pStyle w:val="2"/>
      </w:pPr>
      <w:r>
        <w:t>22</w:t>
      </w:r>
      <w:r w:rsidR="00507CCD" w:rsidRPr="005D0ABB">
        <w:t>.</w:t>
      </w:r>
      <w:r w:rsidR="00103B94">
        <w:t>0</w:t>
      </w:r>
      <w:r w:rsidR="00620B2C">
        <w:t>6</w:t>
      </w:r>
      <w:r w:rsidR="00507CCD" w:rsidRPr="0002467F">
        <w:t>.</w:t>
      </w:r>
      <w:r w:rsidR="00103B94">
        <w:t>2020</w:t>
      </w:r>
    </w:p>
    <w:p w14:paraId="76C67C5E" w14:textId="3EA68FDD" w:rsidR="00E97E89" w:rsidRDefault="004C323F"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СВОИМ УМОМ</w:t>
      </w:r>
      <w:r w:rsidRPr="000853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056A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ПОДВЕДЕНЫ ИТОГИ</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3A650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6B344F" w:rsidRDefault="00962C5A" w:rsidP="006B344F">
      <w:pPr>
        <w:spacing w:after="0"/>
        <w:ind w:left="851"/>
        <w:rPr>
          <w:rFonts w:ascii="Arial" w:hAnsi="Arial" w:cs="Arial"/>
          <w:b/>
          <w:bCs/>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7C76D63E" w14:textId="77777777" w:rsidR="00275940" w:rsidRDefault="00275940" w:rsidP="00275940">
      <w:pPr>
        <w:ind w:left="1276"/>
        <w:rPr>
          <w:rFonts w:ascii="Arial" w:hAnsi="Arial" w:cs="Arial"/>
          <w:b/>
          <w:color w:val="525252" w:themeColor="accent3" w:themeShade="80"/>
          <w:sz w:val="24"/>
          <w:szCs w:val="24"/>
        </w:rPr>
      </w:pPr>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14:paraId="447CA29A" w14:textId="77777777" w:rsidR="00275940" w:rsidRDefault="00275940" w:rsidP="006B344F">
      <w:pPr>
        <w:spacing w:after="0"/>
        <w:ind w:left="851"/>
        <w:jc w:val="both"/>
        <w:rPr>
          <w:rFonts w:ascii="Arial" w:hAnsi="Arial" w:cs="Arial"/>
          <w:b/>
          <w:bCs/>
          <w:color w:val="525252" w:themeColor="accent3" w:themeShade="80"/>
          <w:sz w:val="24"/>
          <w:szCs w:val="24"/>
        </w:rPr>
      </w:pPr>
    </w:p>
    <w:p w14:paraId="435F3DA3" w14:textId="5028B38A" w:rsidR="006B344F" w:rsidRPr="00275940" w:rsidRDefault="00FB3374" w:rsidP="00275940">
      <w:pPr>
        <w:spacing w:after="0"/>
        <w:ind w:firstLine="709"/>
        <w:jc w:val="both"/>
        <w:rPr>
          <w:rFonts w:ascii="Arial" w:hAnsi="Arial" w:cs="Arial"/>
          <w:color w:val="525252" w:themeColor="accent3" w:themeShade="80"/>
          <w:sz w:val="24"/>
          <w:szCs w:val="24"/>
        </w:rPr>
      </w:pPr>
      <w:r w:rsidRPr="00275940">
        <w:rPr>
          <w:rFonts w:ascii="Arial" w:hAnsi="Arial" w:cs="Arial"/>
          <w:color w:val="525252" w:themeColor="accent3" w:themeShade="80"/>
          <w:sz w:val="24"/>
          <w:szCs w:val="24"/>
        </w:rPr>
        <w:t>«В каком году население Челябинска превысило миллион человек?»,</w:t>
      </w:r>
      <w:r w:rsidR="005F5D3A" w:rsidRPr="00275940">
        <w:rPr>
          <w:rFonts w:ascii="Arial" w:hAnsi="Arial" w:cs="Arial"/>
          <w:color w:val="525252" w:themeColor="accent3" w:themeShade="80"/>
          <w:sz w:val="24"/>
          <w:szCs w:val="24"/>
        </w:rPr>
        <w:t xml:space="preserve"> «Как правильно называть жителей Архангельска?»,</w:t>
      </w:r>
      <w:r w:rsidRPr="00275940">
        <w:rPr>
          <w:rFonts w:ascii="Arial" w:hAnsi="Arial" w:cs="Arial"/>
          <w:color w:val="525252" w:themeColor="accent3" w:themeShade="80"/>
          <w:sz w:val="24"/>
          <w:szCs w:val="24"/>
        </w:rPr>
        <w:t xml:space="preserve">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w:t>
      </w:r>
      <w:r w:rsidR="005F5D3A" w:rsidRPr="00275940">
        <w:rPr>
          <w:rFonts w:ascii="Arial" w:hAnsi="Arial" w:cs="Arial"/>
          <w:color w:val="525252" w:themeColor="accent3" w:themeShade="80"/>
          <w:sz w:val="24"/>
          <w:szCs w:val="24"/>
        </w:rPr>
        <w:t xml:space="preserve"> </w:t>
      </w:r>
    </w:p>
    <w:p w14:paraId="30AE3D2E" w14:textId="3E102E2F"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 xml:space="preserve"> Все желающие могли проверить эрудицию и смекалку. При этом правила не запрещали пользоваться интернетом при подготовке ответов.</w:t>
      </w:r>
      <w:r w:rsidR="00275940">
        <w:rPr>
          <w:rFonts w:ascii="Arial" w:hAnsi="Arial" w:cs="Arial"/>
          <w:color w:val="525252" w:themeColor="accent3" w:themeShade="80"/>
          <w:sz w:val="24"/>
          <w:szCs w:val="24"/>
        </w:rPr>
        <w:t xml:space="preserve"> П</w:t>
      </w:r>
      <w:r w:rsidRPr="00FB3374">
        <w:rPr>
          <w:rFonts w:ascii="Arial" w:hAnsi="Arial" w:cs="Arial"/>
          <w:color w:val="525252" w:themeColor="accent3" w:themeShade="80"/>
          <w:sz w:val="24"/>
          <w:szCs w:val="24"/>
        </w:rPr>
        <w:t>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Каждый из них получит по 7000 рублей.</w:t>
      </w:r>
    </w:p>
    <w:p w14:paraId="47DCA06A" w14:textId="106658DA"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7602EE2D" w14:textId="77777777"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 xml:space="preserve">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w:t>
      </w:r>
      <w:r w:rsidRPr="00FB3374">
        <w:rPr>
          <w:rFonts w:ascii="Arial" w:hAnsi="Arial" w:cs="Arial"/>
          <w:color w:val="525252" w:themeColor="accent3" w:themeShade="80"/>
          <w:sz w:val="24"/>
          <w:szCs w:val="24"/>
        </w:rPr>
        <w:lastRenderedPageBreak/>
        <w:t>эпидемиологической ситуацией в стране Росстат выступил с предложением перенести ее на 2021 год.</w:t>
      </w:r>
    </w:p>
    <w:p w14:paraId="2D386188" w14:textId="64638321" w:rsidR="00B82EFA" w:rsidRPr="00D133E4" w:rsidRDefault="00B82EFA" w:rsidP="00FB3374">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0"/>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E37CC9" w:rsidP="004E096C">
      <w:pPr>
        <w:spacing w:after="0" w:line="240" w:lineRule="auto"/>
        <w:jc w:val="both"/>
        <w:rPr>
          <w:rFonts w:ascii="Arial" w:hAnsi="Arial" w:cs="Arial"/>
          <w:sz w:val="24"/>
          <w:szCs w:val="24"/>
        </w:rPr>
      </w:pPr>
      <w:hyperlink r:id="rId9"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37CC9"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37CC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37CC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37CC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37CC9"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37CC9"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B8FE6" w14:textId="77777777" w:rsidR="00E37CC9" w:rsidRDefault="00E37CC9" w:rsidP="00A02726">
      <w:pPr>
        <w:spacing w:after="0" w:line="240" w:lineRule="auto"/>
      </w:pPr>
      <w:r>
        <w:separator/>
      </w:r>
    </w:p>
  </w:endnote>
  <w:endnote w:type="continuationSeparator" w:id="0">
    <w:p w14:paraId="1CE8F4FC" w14:textId="77777777" w:rsidR="00E37CC9" w:rsidRDefault="00E37CC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573F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2A374" w14:textId="77777777" w:rsidR="00E37CC9" w:rsidRDefault="00E37CC9" w:rsidP="00A02726">
      <w:pPr>
        <w:spacing w:after="0" w:line="240" w:lineRule="auto"/>
      </w:pPr>
      <w:r>
        <w:separator/>
      </w:r>
    </w:p>
  </w:footnote>
  <w:footnote w:type="continuationSeparator" w:id="0">
    <w:p w14:paraId="1D52F816" w14:textId="77777777" w:rsidR="00E37CC9" w:rsidRDefault="00E37CC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37CC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37CC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37CC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4605"/>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5940"/>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573F9"/>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5D3A"/>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344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67866"/>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A707A"/>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CC9"/>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573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5573F9"/>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573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5573F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D327-773B-49B4-8991-A1F62E39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Admin</cp:lastModifiedBy>
  <cp:revision>6</cp:revision>
  <cp:lastPrinted>2020-02-13T18:03:00Z</cp:lastPrinted>
  <dcterms:created xsi:type="dcterms:W3CDTF">2020-06-21T20:47:00Z</dcterms:created>
  <dcterms:modified xsi:type="dcterms:W3CDTF">2020-06-22T11:56:00Z</dcterms:modified>
</cp:coreProperties>
</file>